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B68" w:rsidRPr="00057845" w:rsidRDefault="00C17B68" w:rsidP="00153A40">
      <w:pPr>
        <w:widowControl w:val="0"/>
        <w:spacing w:after="0" w:line="240" w:lineRule="auto"/>
        <w:rPr>
          <w:rFonts w:ascii="Arial" w:hAnsi="Arial" w:cs="Arial"/>
          <w:noProof/>
          <w:lang w:eastAsia="en-GB"/>
        </w:rPr>
      </w:pPr>
      <w:bookmarkStart w:id="0" w:name="_GoBack"/>
      <w:bookmarkEnd w:id="0"/>
    </w:p>
    <w:p w:rsidR="003810B9" w:rsidRPr="00057845" w:rsidRDefault="00B07064" w:rsidP="00153A40">
      <w:pPr>
        <w:widowControl w:val="0"/>
        <w:spacing w:after="0" w:line="240" w:lineRule="auto"/>
        <w:rPr>
          <w:rFonts w:ascii="Arial" w:hAnsi="Arial" w:cs="Arial"/>
        </w:rPr>
      </w:pPr>
      <w:r w:rsidRPr="00057845">
        <w:rPr>
          <w:rFonts w:ascii="Arial" w:hAnsi="Arial" w:cs="Arial"/>
        </w:rPr>
        <w:t>“</w:t>
      </w:r>
      <w:r w:rsidR="003810B9" w:rsidRPr="00057845">
        <w:rPr>
          <w:rFonts w:ascii="Arial" w:hAnsi="Arial" w:cs="Arial"/>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 (Statutory Framework for the Ear</w:t>
      </w:r>
      <w:r w:rsidR="00C17B68" w:rsidRPr="00057845">
        <w:rPr>
          <w:rFonts w:ascii="Arial" w:hAnsi="Arial" w:cs="Arial"/>
        </w:rPr>
        <w:t>ly Years Foundation Stage – 2014</w:t>
      </w:r>
      <w:r w:rsidR="003810B9" w:rsidRPr="00057845">
        <w:rPr>
          <w:rFonts w:ascii="Arial" w:hAnsi="Arial" w:cs="Arial"/>
        </w:rPr>
        <w:t>)</w:t>
      </w:r>
    </w:p>
    <w:p w:rsidR="003810B9" w:rsidRPr="00057845" w:rsidRDefault="003810B9"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rPr>
      </w:pPr>
      <w:r w:rsidRPr="00057845">
        <w:rPr>
          <w:rFonts w:ascii="Arial" w:hAnsi="Arial" w:cs="Arial"/>
        </w:rPr>
        <w:t>The Early Years Foundation Stage applies to children from birth to the end of the reception year.</w:t>
      </w:r>
      <w:r w:rsidR="00057845">
        <w:rPr>
          <w:rFonts w:ascii="Arial" w:hAnsi="Arial" w:cs="Arial"/>
        </w:rPr>
        <w:t xml:space="preserve"> </w:t>
      </w:r>
      <w:r w:rsidR="00E84672">
        <w:rPr>
          <w:rFonts w:ascii="Arial" w:hAnsi="Arial" w:cs="Arial"/>
        </w:rPr>
        <w:t>In both schools</w:t>
      </w:r>
      <w:r w:rsidR="009D107A" w:rsidRPr="00057845">
        <w:rPr>
          <w:rFonts w:ascii="Arial" w:hAnsi="Arial" w:cs="Arial"/>
        </w:rPr>
        <w:t xml:space="preserve"> classes are accommodated in </w:t>
      </w:r>
      <w:r w:rsidR="00E84672">
        <w:rPr>
          <w:rFonts w:ascii="Arial" w:hAnsi="Arial" w:cs="Arial"/>
        </w:rPr>
        <w:t>a</w:t>
      </w:r>
      <w:r w:rsidR="00E84672" w:rsidRPr="00057845">
        <w:rPr>
          <w:rFonts w:ascii="Arial" w:hAnsi="Arial" w:cs="Arial"/>
        </w:rPr>
        <w:t xml:space="preserve"> </w:t>
      </w:r>
      <w:r w:rsidR="009D107A" w:rsidRPr="00057845">
        <w:rPr>
          <w:rFonts w:ascii="Arial" w:hAnsi="Arial" w:cs="Arial"/>
        </w:rPr>
        <w:t>purpose</w:t>
      </w:r>
      <w:r w:rsidR="00E84672">
        <w:rPr>
          <w:rFonts w:ascii="Arial" w:hAnsi="Arial" w:cs="Arial"/>
        </w:rPr>
        <w:t>-</w:t>
      </w:r>
      <w:r w:rsidR="009D107A" w:rsidRPr="00057845">
        <w:rPr>
          <w:rFonts w:ascii="Arial" w:hAnsi="Arial" w:cs="Arial"/>
        </w:rPr>
        <w:t>built ‘Early Years Unit’</w:t>
      </w:r>
      <w:r w:rsidR="00007A5D" w:rsidRPr="00057845">
        <w:rPr>
          <w:rFonts w:ascii="Arial" w:hAnsi="Arial" w:cs="Arial"/>
        </w:rPr>
        <w:t>.</w:t>
      </w:r>
    </w:p>
    <w:p w:rsidR="003810B9" w:rsidRPr="00057845" w:rsidRDefault="003810B9" w:rsidP="00153A40">
      <w:pPr>
        <w:widowControl w:val="0"/>
        <w:spacing w:after="0" w:line="240" w:lineRule="auto"/>
        <w:rPr>
          <w:rFonts w:ascii="Arial" w:hAnsi="Arial" w:cs="Arial"/>
        </w:rPr>
      </w:pPr>
    </w:p>
    <w:p w:rsidR="00C17B68" w:rsidRPr="00057845" w:rsidRDefault="00B07064" w:rsidP="00153A40">
      <w:pPr>
        <w:widowControl w:val="0"/>
        <w:spacing w:after="0" w:line="240" w:lineRule="auto"/>
        <w:rPr>
          <w:rFonts w:ascii="Arial" w:hAnsi="Arial" w:cs="Arial"/>
        </w:rPr>
      </w:pPr>
      <w:r w:rsidRPr="00057845">
        <w:rPr>
          <w:rFonts w:ascii="Arial" w:hAnsi="Arial" w:cs="Arial"/>
        </w:rPr>
        <w:t>The</w:t>
      </w:r>
      <w:r w:rsidR="00C17B68" w:rsidRPr="00057845">
        <w:rPr>
          <w:rFonts w:ascii="Arial" w:hAnsi="Arial" w:cs="Arial"/>
        </w:rPr>
        <w:t>re are four guiding principles which shape practice in the Early Years Foundation Stage:</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Every child is a </w:t>
      </w:r>
      <w:r w:rsidRPr="00057845">
        <w:rPr>
          <w:rFonts w:ascii="Arial" w:hAnsi="Arial" w:cs="Arial"/>
          <w:b/>
        </w:rPr>
        <w:t>unique c</w:t>
      </w:r>
      <w:r w:rsidR="00B07064" w:rsidRPr="00057845">
        <w:rPr>
          <w:rFonts w:ascii="Arial" w:hAnsi="Arial" w:cs="Arial"/>
          <w:b/>
        </w:rPr>
        <w:t>hild</w:t>
      </w:r>
      <w:r w:rsidR="00B07064" w:rsidRPr="00057845">
        <w:rPr>
          <w:rFonts w:ascii="Arial" w:hAnsi="Arial" w:cs="Arial"/>
        </w:rPr>
        <w:t xml:space="preserve"> </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Children learn to be strong and independent through </w:t>
      </w:r>
      <w:r w:rsidRPr="00057845">
        <w:rPr>
          <w:rFonts w:ascii="Arial" w:hAnsi="Arial" w:cs="Arial"/>
          <w:b/>
        </w:rPr>
        <w:t>positive r</w:t>
      </w:r>
      <w:r w:rsidR="00B07064" w:rsidRPr="00057845">
        <w:rPr>
          <w:rFonts w:ascii="Arial" w:hAnsi="Arial" w:cs="Arial"/>
          <w:b/>
        </w:rPr>
        <w:t>elationships</w:t>
      </w:r>
    </w:p>
    <w:p w:rsidR="00B07064" w:rsidRPr="00057845" w:rsidRDefault="00C17B68" w:rsidP="00153A40">
      <w:pPr>
        <w:pStyle w:val="ListParagraph"/>
        <w:widowControl w:val="0"/>
        <w:numPr>
          <w:ilvl w:val="0"/>
          <w:numId w:val="1"/>
        </w:numPr>
        <w:spacing w:after="0" w:line="240" w:lineRule="auto"/>
        <w:rPr>
          <w:rFonts w:ascii="Arial" w:hAnsi="Arial" w:cs="Arial"/>
        </w:rPr>
      </w:pPr>
      <w:r w:rsidRPr="00057845">
        <w:rPr>
          <w:rFonts w:ascii="Arial" w:hAnsi="Arial" w:cs="Arial"/>
        </w:rPr>
        <w:t xml:space="preserve">Children learn and develop well in </w:t>
      </w:r>
      <w:r w:rsidRPr="00057845">
        <w:rPr>
          <w:rFonts w:ascii="Arial" w:hAnsi="Arial" w:cs="Arial"/>
          <w:b/>
        </w:rPr>
        <w:t>enabling e</w:t>
      </w:r>
      <w:r w:rsidR="00B07064" w:rsidRPr="00057845">
        <w:rPr>
          <w:rFonts w:ascii="Arial" w:hAnsi="Arial" w:cs="Arial"/>
          <w:b/>
        </w:rPr>
        <w:t>nvironments</w:t>
      </w:r>
    </w:p>
    <w:p w:rsidR="00B07064" w:rsidRPr="00057845" w:rsidRDefault="00C17B68" w:rsidP="00153A40">
      <w:pPr>
        <w:pStyle w:val="ListParagraph"/>
        <w:widowControl w:val="0"/>
        <w:numPr>
          <w:ilvl w:val="0"/>
          <w:numId w:val="1"/>
        </w:numPr>
        <w:spacing w:after="0" w:line="240" w:lineRule="auto"/>
        <w:rPr>
          <w:rFonts w:ascii="Arial" w:hAnsi="Arial" w:cs="Arial"/>
          <w:b/>
        </w:rPr>
      </w:pPr>
      <w:r w:rsidRPr="00057845">
        <w:rPr>
          <w:rFonts w:ascii="Arial" w:hAnsi="Arial" w:cs="Arial"/>
          <w:b/>
        </w:rPr>
        <w:t>Children develop and learn in different ways and at different rates</w:t>
      </w:r>
    </w:p>
    <w:p w:rsidR="00D83303" w:rsidRPr="00057845" w:rsidRDefault="00D83303" w:rsidP="00153A40">
      <w:pPr>
        <w:pStyle w:val="ListParagraph"/>
        <w:widowControl w:val="0"/>
        <w:spacing w:after="0" w:line="240" w:lineRule="auto"/>
        <w:ind w:left="765"/>
        <w:rPr>
          <w:rFonts w:ascii="Arial" w:hAnsi="Arial" w:cs="Arial"/>
        </w:rPr>
      </w:pPr>
    </w:p>
    <w:p w:rsidR="00B07064" w:rsidRPr="00057845" w:rsidRDefault="00B07064" w:rsidP="00153A40">
      <w:pPr>
        <w:widowControl w:val="0"/>
        <w:spacing w:after="0" w:line="240" w:lineRule="auto"/>
        <w:rPr>
          <w:rFonts w:ascii="Arial" w:hAnsi="Arial" w:cs="Arial"/>
        </w:rPr>
      </w:pPr>
      <w:r w:rsidRPr="00057845">
        <w:rPr>
          <w:rFonts w:ascii="Arial" w:hAnsi="Arial" w:cs="Arial"/>
        </w:rPr>
        <w:t xml:space="preserve">This policy explains how our practice is underpinned by these four </w:t>
      </w:r>
      <w:r w:rsidR="00C17B68" w:rsidRPr="00057845">
        <w:rPr>
          <w:rFonts w:ascii="Arial" w:hAnsi="Arial" w:cs="Arial"/>
        </w:rPr>
        <w:t xml:space="preserve">principles. </w:t>
      </w:r>
      <w:r w:rsidRPr="00057845">
        <w:rPr>
          <w:rFonts w:ascii="Arial" w:hAnsi="Arial" w:cs="Arial"/>
        </w:rPr>
        <w:t xml:space="preserve"> </w:t>
      </w:r>
    </w:p>
    <w:p w:rsidR="00EB3B0A" w:rsidRPr="00057845" w:rsidRDefault="00EB3B0A" w:rsidP="00153A40">
      <w:pPr>
        <w:widowControl w:val="0"/>
        <w:spacing w:after="0" w:line="240" w:lineRule="auto"/>
        <w:rPr>
          <w:rFonts w:ascii="Arial" w:hAnsi="Arial" w:cs="Arial"/>
        </w:rPr>
      </w:pPr>
    </w:p>
    <w:p w:rsidR="00EB3B0A" w:rsidRPr="00057845" w:rsidRDefault="009273B5" w:rsidP="00153A40">
      <w:pPr>
        <w:widowControl w:val="0"/>
        <w:spacing w:after="0" w:line="240" w:lineRule="auto"/>
        <w:rPr>
          <w:rFonts w:ascii="Arial" w:hAnsi="Arial" w:cs="Arial"/>
        </w:rPr>
      </w:pPr>
      <w:r w:rsidRPr="00057845">
        <w:rPr>
          <w:rFonts w:ascii="Arial" w:hAnsi="Arial" w:cs="Arial"/>
        </w:rPr>
        <w:t>Additionally, the EYFS has:</w:t>
      </w:r>
    </w:p>
    <w:p w:rsidR="00A94501" w:rsidRDefault="00A94501" w:rsidP="00153A40">
      <w:pPr>
        <w:pStyle w:val="ListParagraph"/>
        <w:widowControl w:val="0"/>
        <w:numPr>
          <w:ilvl w:val="0"/>
          <w:numId w:val="6"/>
        </w:numPr>
        <w:spacing w:after="0" w:line="240" w:lineRule="auto"/>
        <w:rPr>
          <w:rFonts w:ascii="Arial" w:hAnsi="Arial" w:cs="Arial"/>
        </w:rPr>
      </w:pPr>
      <w:r w:rsidRPr="00A94501">
        <w:rPr>
          <w:rFonts w:ascii="Arial" w:hAnsi="Arial" w:cs="Arial"/>
        </w:rPr>
        <w:t xml:space="preserve">A </w:t>
      </w:r>
      <w:r w:rsidR="00EB3B0A" w:rsidRPr="00A94501">
        <w:rPr>
          <w:rFonts w:ascii="Arial" w:hAnsi="Arial" w:cs="Arial"/>
        </w:rPr>
        <w:t xml:space="preserve">whole school </w:t>
      </w:r>
      <w:r w:rsidRPr="00A94501">
        <w:rPr>
          <w:rFonts w:ascii="Arial" w:hAnsi="Arial" w:cs="Arial"/>
        </w:rPr>
        <w:t xml:space="preserve">Safeguarding &amp; </w:t>
      </w:r>
      <w:r w:rsidR="00EB3B0A" w:rsidRPr="00A94501">
        <w:rPr>
          <w:rFonts w:ascii="Arial" w:hAnsi="Arial" w:cs="Arial"/>
        </w:rPr>
        <w:t>Child Protection</w:t>
      </w:r>
      <w:r w:rsidRPr="00A94501">
        <w:rPr>
          <w:rFonts w:ascii="Arial" w:hAnsi="Arial" w:cs="Arial"/>
        </w:rPr>
        <w:t xml:space="preserve"> Policy and </w:t>
      </w:r>
      <w:r w:rsidR="00627360" w:rsidRPr="00A94501">
        <w:rPr>
          <w:rFonts w:ascii="Arial" w:hAnsi="Arial" w:cs="Arial"/>
        </w:rPr>
        <w:t>Code of Conduct</w:t>
      </w:r>
    </w:p>
    <w:p w:rsidR="00EB3B0A" w:rsidRPr="00A94501" w:rsidRDefault="006A6D2D" w:rsidP="00153A40">
      <w:pPr>
        <w:pStyle w:val="ListParagraph"/>
        <w:widowControl w:val="0"/>
        <w:numPr>
          <w:ilvl w:val="0"/>
          <w:numId w:val="6"/>
        </w:numPr>
        <w:spacing w:after="0" w:line="240" w:lineRule="auto"/>
        <w:rPr>
          <w:rFonts w:ascii="Arial" w:hAnsi="Arial" w:cs="Arial"/>
        </w:rPr>
      </w:pPr>
      <w:r w:rsidRPr="006A6D2D">
        <w:rPr>
          <w:rFonts w:ascii="Arial" w:hAnsi="Arial" w:cs="Arial"/>
        </w:rPr>
        <w:t>m</w:t>
      </w:r>
      <w:r w:rsidR="00EB3B0A" w:rsidRPr="006A6D2D">
        <w:rPr>
          <w:rFonts w:ascii="Arial" w:hAnsi="Arial" w:cs="Arial"/>
        </w:rPr>
        <w:t xml:space="preserve">embers of staff who have a current </w:t>
      </w:r>
      <w:r w:rsidR="00EB3B0A" w:rsidRPr="00A94501">
        <w:rPr>
          <w:rFonts w:ascii="Arial" w:hAnsi="Arial" w:cs="Arial"/>
        </w:rPr>
        <w:t xml:space="preserve">paediatric first aid certificate </w:t>
      </w:r>
    </w:p>
    <w:p w:rsidR="00EB3B0A" w:rsidRPr="00057845" w:rsidRDefault="009273B5" w:rsidP="00153A40">
      <w:pPr>
        <w:pStyle w:val="ListParagraph"/>
        <w:widowControl w:val="0"/>
        <w:numPr>
          <w:ilvl w:val="0"/>
          <w:numId w:val="6"/>
        </w:numPr>
        <w:spacing w:after="0" w:line="240" w:lineRule="auto"/>
        <w:rPr>
          <w:rFonts w:ascii="Arial" w:hAnsi="Arial" w:cs="Arial"/>
        </w:rPr>
      </w:pPr>
      <w:r w:rsidRPr="00057845">
        <w:rPr>
          <w:rFonts w:ascii="Arial" w:hAnsi="Arial" w:cs="Arial"/>
        </w:rPr>
        <w:t>s</w:t>
      </w:r>
      <w:r w:rsidR="00EB3B0A" w:rsidRPr="00057845">
        <w:rPr>
          <w:rFonts w:ascii="Arial" w:hAnsi="Arial" w:cs="Arial"/>
        </w:rPr>
        <w:t xml:space="preserve">taff: child ratios </w:t>
      </w:r>
      <w:r w:rsidRPr="00057845">
        <w:rPr>
          <w:rFonts w:ascii="Arial" w:hAnsi="Arial" w:cs="Arial"/>
        </w:rPr>
        <w:t xml:space="preserve"> that are </w:t>
      </w:r>
      <w:r w:rsidR="00C56B85">
        <w:rPr>
          <w:rFonts w:ascii="Arial" w:hAnsi="Arial" w:cs="Arial"/>
        </w:rPr>
        <w:t xml:space="preserve">above those </w:t>
      </w:r>
      <w:r w:rsidR="00EB3B0A" w:rsidRPr="00057845">
        <w:rPr>
          <w:rFonts w:ascii="Arial" w:hAnsi="Arial" w:cs="Arial"/>
        </w:rPr>
        <w:t xml:space="preserve">set out in the Statutory Framework </w:t>
      </w:r>
    </w:p>
    <w:p w:rsidR="00EB3B0A" w:rsidRPr="00057845" w:rsidRDefault="00EB3B0A" w:rsidP="00153A40">
      <w:pPr>
        <w:pStyle w:val="ListParagraph"/>
        <w:widowControl w:val="0"/>
        <w:numPr>
          <w:ilvl w:val="0"/>
          <w:numId w:val="6"/>
        </w:numPr>
        <w:spacing w:after="0" w:line="240" w:lineRule="auto"/>
        <w:rPr>
          <w:rFonts w:ascii="Arial" w:hAnsi="Arial" w:cs="Arial"/>
        </w:rPr>
      </w:pPr>
      <w:r w:rsidRPr="00057845">
        <w:rPr>
          <w:rFonts w:ascii="Arial" w:hAnsi="Arial" w:cs="Arial"/>
        </w:rPr>
        <w:t xml:space="preserve">a whole school </w:t>
      </w:r>
      <w:r w:rsidR="00A94501">
        <w:rPr>
          <w:rFonts w:ascii="Arial" w:hAnsi="Arial" w:cs="Arial"/>
        </w:rPr>
        <w:t>P</w:t>
      </w:r>
      <w:r w:rsidRPr="00057845">
        <w:rPr>
          <w:rFonts w:ascii="Arial" w:hAnsi="Arial" w:cs="Arial"/>
        </w:rPr>
        <w:t xml:space="preserve">olicy for </w:t>
      </w:r>
      <w:r w:rsidR="00A94501">
        <w:rPr>
          <w:rFonts w:ascii="Arial" w:hAnsi="Arial" w:cs="Arial"/>
        </w:rPr>
        <w:t>A</w:t>
      </w:r>
      <w:r w:rsidRPr="00057845">
        <w:rPr>
          <w:rFonts w:ascii="Arial" w:hAnsi="Arial" w:cs="Arial"/>
        </w:rPr>
        <w:t xml:space="preserve">dministering </w:t>
      </w:r>
      <w:r w:rsidR="00A94501">
        <w:rPr>
          <w:rFonts w:ascii="Arial" w:hAnsi="Arial" w:cs="Arial"/>
        </w:rPr>
        <w:t>M</w:t>
      </w:r>
      <w:r w:rsidRPr="00057845">
        <w:rPr>
          <w:rFonts w:ascii="Arial" w:hAnsi="Arial" w:cs="Arial"/>
        </w:rPr>
        <w:t xml:space="preserve">edicines </w:t>
      </w:r>
    </w:p>
    <w:p w:rsidR="00EB3B0A" w:rsidRPr="00057845" w:rsidRDefault="00EB3B0A" w:rsidP="00153A40">
      <w:pPr>
        <w:pStyle w:val="ListParagraph"/>
        <w:widowControl w:val="0"/>
        <w:numPr>
          <w:ilvl w:val="0"/>
          <w:numId w:val="6"/>
        </w:numPr>
        <w:spacing w:after="0" w:line="240" w:lineRule="auto"/>
        <w:rPr>
          <w:rFonts w:ascii="Arial" w:hAnsi="Arial" w:cs="Arial"/>
        </w:rPr>
      </w:pPr>
      <w:r w:rsidRPr="00057845">
        <w:rPr>
          <w:rFonts w:ascii="Arial" w:hAnsi="Arial" w:cs="Arial"/>
        </w:rPr>
        <w:t xml:space="preserve">a first aid box accessible at all times with appropriate content for children. A written record of accidents or injuries and first aid treatment is kept. </w:t>
      </w:r>
    </w:p>
    <w:p w:rsidR="00EB3B0A" w:rsidRPr="00057845" w:rsidRDefault="009273B5" w:rsidP="00153A40">
      <w:pPr>
        <w:pStyle w:val="ListParagraph"/>
        <w:widowControl w:val="0"/>
        <w:numPr>
          <w:ilvl w:val="0"/>
          <w:numId w:val="6"/>
        </w:numPr>
        <w:spacing w:after="0" w:line="240" w:lineRule="auto"/>
        <w:rPr>
          <w:rFonts w:ascii="Arial" w:hAnsi="Arial" w:cs="Arial"/>
        </w:rPr>
      </w:pPr>
      <w:r w:rsidRPr="00057845">
        <w:rPr>
          <w:rFonts w:ascii="Arial" w:hAnsi="Arial" w:cs="Arial"/>
        </w:rPr>
        <w:t>r</w:t>
      </w:r>
      <w:r w:rsidR="00EB3B0A" w:rsidRPr="00057845">
        <w:rPr>
          <w:rFonts w:ascii="Arial" w:hAnsi="Arial" w:cs="Arial"/>
        </w:rPr>
        <w:t>isk assessments of the EYFS carried out to ensure staff and children are not exposed to risks</w:t>
      </w:r>
    </w:p>
    <w:p w:rsidR="00EB3B0A" w:rsidRPr="006A6D2D" w:rsidRDefault="00EB3B0A" w:rsidP="00153A40">
      <w:pPr>
        <w:pStyle w:val="ListParagraph"/>
        <w:widowControl w:val="0"/>
        <w:numPr>
          <w:ilvl w:val="0"/>
          <w:numId w:val="6"/>
        </w:numPr>
        <w:spacing w:after="0" w:line="240" w:lineRule="auto"/>
        <w:rPr>
          <w:rFonts w:ascii="Arial" w:hAnsi="Arial" w:cs="Arial"/>
        </w:rPr>
      </w:pPr>
      <w:r w:rsidRPr="006A6D2D">
        <w:rPr>
          <w:rFonts w:ascii="Arial" w:hAnsi="Arial" w:cs="Arial"/>
        </w:rPr>
        <w:t>a whole school policy for concerns and complaints from parents</w:t>
      </w:r>
    </w:p>
    <w:p w:rsidR="00D22B9C" w:rsidRPr="006A6D2D" w:rsidRDefault="00D22B9C" w:rsidP="00153A40">
      <w:pPr>
        <w:pStyle w:val="ListParagraph"/>
        <w:widowControl w:val="0"/>
        <w:numPr>
          <w:ilvl w:val="0"/>
          <w:numId w:val="6"/>
        </w:numPr>
        <w:spacing w:after="0" w:line="240" w:lineRule="auto"/>
        <w:rPr>
          <w:rFonts w:ascii="Arial" w:hAnsi="Arial" w:cs="Arial"/>
        </w:rPr>
      </w:pPr>
      <w:r w:rsidRPr="006A6D2D">
        <w:rPr>
          <w:rFonts w:ascii="Arial" w:hAnsi="Arial" w:cs="Arial"/>
        </w:rPr>
        <w:t xml:space="preserve">a </w:t>
      </w:r>
      <w:r w:rsidR="00C56B85" w:rsidRPr="006A6D2D">
        <w:rPr>
          <w:rFonts w:ascii="Arial" w:hAnsi="Arial" w:cs="Arial"/>
        </w:rPr>
        <w:t>C</w:t>
      </w:r>
      <w:r w:rsidRPr="006A6D2D">
        <w:rPr>
          <w:rFonts w:ascii="Arial" w:hAnsi="Arial" w:cs="Arial"/>
        </w:rPr>
        <w:t xml:space="preserve">hanging </w:t>
      </w:r>
      <w:r w:rsidR="00C56B85" w:rsidRPr="006A6D2D">
        <w:rPr>
          <w:rFonts w:ascii="Arial" w:hAnsi="Arial" w:cs="Arial"/>
        </w:rPr>
        <w:t>P</w:t>
      </w:r>
      <w:r w:rsidRPr="006A6D2D">
        <w:rPr>
          <w:rFonts w:ascii="Arial" w:hAnsi="Arial" w:cs="Arial"/>
        </w:rPr>
        <w:t>olicy</w:t>
      </w:r>
    </w:p>
    <w:p w:rsidR="00D83303" w:rsidRPr="00057845" w:rsidRDefault="00D83303"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b/>
          <w:sz w:val="24"/>
          <w:szCs w:val="24"/>
        </w:rPr>
      </w:pPr>
      <w:r w:rsidRPr="00057845">
        <w:rPr>
          <w:rFonts w:ascii="Arial" w:hAnsi="Arial" w:cs="Arial"/>
          <w:b/>
          <w:sz w:val="24"/>
          <w:szCs w:val="24"/>
        </w:rPr>
        <w:t>A Unique Child</w:t>
      </w:r>
    </w:p>
    <w:p w:rsidR="00B07064" w:rsidRPr="00057845" w:rsidRDefault="00E84672" w:rsidP="00153A40">
      <w:pPr>
        <w:widowControl w:val="0"/>
        <w:spacing w:after="0" w:line="240" w:lineRule="auto"/>
        <w:rPr>
          <w:rFonts w:ascii="Arial" w:hAnsi="Arial" w:cs="Arial"/>
        </w:rPr>
      </w:pPr>
      <w:r>
        <w:rPr>
          <w:rFonts w:ascii="Arial" w:hAnsi="Arial" w:cs="Arial"/>
        </w:rPr>
        <w:t>W</w:t>
      </w:r>
      <w:r w:rsidR="00B07064" w:rsidRPr="00057845">
        <w:rPr>
          <w:rFonts w:ascii="Arial" w:hAnsi="Arial" w:cs="Arial"/>
        </w:rPr>
        <w:t xml:space="preserve">e recognise that every child is a competent learner who can be resilient, capable, confident and </w:t>
      </w:r>
      <w:r w:rsidR="000734FC" w:rsidRPr="00057845">
        <w:rPr>
          <w:rFonts w:ascii="Arial" w:hAnsi="Arial" w:cs="Arial"/>
        </w:rPr>
        <w:t>self-assured</w:t>
      </w:r>
      <w:r w:rsidR="00B07064" w:rsidRPr="00057845">
        <w:rPr>
          <w:rFonts w:ascii="Arial" w:hAnsi="Arial" w:cs="Arial"/>
        </w:rPr>
        <w:t>. We recognise that children develop in individual ways, at varying rates. Children’s attitudes and dispositions to learning are influenced by feedback from others; we use praise and encouragement, as well as celebration and rewards, to encourage children to develop a positive attitude to learning.</w:t>
      </w:r>
    </w:p>
    <w:p w:rsidR="00D83303" w:rsidRPr="00057845" w:rsidRDefault="00D83303" w:rsidP="00153A40">
      <w:pPr>
        <w:widowControl w:val="0"/>
        <w:spacing w:after="0" w:line="240" w:lineRule="auto"/>
        <w:rPr>
          <w:rFonts w:ascii="Arial" w:hAnsi="Arial" w:cs="Arial"/>
        </w:rPr>
      </w:pPr>
    </w:p>
    <w:p w:rsidR="00D83303" w:rsidRPr="00057845" w:rsidRDefault="00B07064" w:rsidP="00153A40">
      <w:pPr>
        <w:widowControl w:val="0"/>
        <w:spacing w:after="0" w:line="240" w:lineRule="auto"/>
        <w:rPr>
          <w:rFonts w:ascii="Arial" w:hAnsi="Arial" w:cs="Arial"/>
          <w:b/>
        </w:rPr>
      </w:pPr>
      <w:r w:rsidRPr="00057845">
        <w:rPr>
          <w:rFonts w:ascii="Arial" w:hAnsi="Arial" w:cs="Arial"/>
          <w:b/>
        </w:rPr>
        <w:t>Inclusion</w:t>
      </w:r>
    </w:p>
    <w:p w:rsidR="00B07064" w:rsidRPr="00057845" w:rsidRDefault="00B07064" w:rsidP="00153A40">
      <w:pPr>
        <w:widowControl w:val="0"/>
        <w:spacing w:after="0" w:line="240" w:lineRule="auto"/>
        <w:rPr>
          <w:rFonts w:ascii="Arial" w:hAnsi="Arial" w:cs="Arial"/>
        </w:rPr>
      </w:pPr>
      <w:r w:rsidRPr="00057845">
        <w:rPr>
          <w:rFonts w:ascii="Arial" w:hAnsi="Arial" w:cs="Arial"/>
        </w:rPr>
        <w:t xml:space="preserve">We value the diversity of individuals within the school.  All children at </w:t>
      </w:r>
      <w:r w:rsidR="002F3374">
        <w:rPr>
          <w:rFonts w:ascii="Arial" w:hAnsi="Arial" w:cs="Arial"/>
        </w:rPr>
        <w:t>our schools</w:t>
      </w:r>
      <w:r w:rsidRPr="00057845">
        <w:rPr>
          <w:rFonts w:ascii="Arial" w:hAnsi="Arial" w:cs="Arial"/>
        </w:rPr>
        <w:t xml:space="preserve"> are treated fairly</w:t>
      </w:r>
      <w:r w:rsidR="007216D2">
        <w:rPr>
          <w:rFonts w:ascii="Arial" w:hAnsi="Arial" w:cs="Arial"/>
        </w:rPr>
        <w:t>,</w:t>
      </w:r>
      <w:r w:rsidRPr="00057845">
        <w:rPr>
          <w:rFonts w:ascii="Arial" w:hAnsi="Arial" w:cs="Arial"/>
        </w:rPr>
        <w:t xml:space="preserve"> regardless of race, gender, religion or abilities. All children and their families are valued within our school. </w:t>
      </w:r>
      <w:r w:rsidR="00D83303" w:rsidRPr="00057845">
        <w:rPr>
          <w:rFonts w:ascii="Arial" w:hAnsi="Arial" w:cs="Arial"/>
        </w:rPr>
        <w:t xml:space="preserve"> W</w:t>
      </w:r>
      <w:r w:rsidRPr="00057845">
        <w:rPr>
          <w:rFonts w:ascii="Arial" w:hAnsi="Arial" w:cs="Arial"/>
        </w:rPr>
        <w:t>e believe that all our children matter. We give our children every opportunity to achieve their best. We do this by taking account of our children’s range of life experiences when planning for their learning.</w:t>
      </w:r>
      <w:r w:rsidR="00D83303" w:rsidRPr="00057845">
        <w:rPr>
          <w:rFonts w:ascii="Arial" w:hAnsi="Arial" w:cs="Arial"/>
        </w:rPr>
        <w:t xml:space="preserve"> </w:t>
      </w:r>
      <w:r w:rsidRPr="00057845">
        <w:rPr>
          <w:rFonts w:ascii="Arial" w:hAnsi="Arial" w:cs="Arial"/>
        </w:rPr>
        <w:t>In the Foundation Stage we set realistic and challenging expectations that meet the needs of our children. We achieve this by planning to meet the needs of boys and girls, children with special educational needs, children who are more able, children with disabilities, children from all social and cultural backgrounds, children of different ethnic groups and those from diverse linguistic backgrounds.</w:t>
      </w:r>
    </w:p>
    <w:p w:rsidR="00D83303" w:rsidRPr="00057845" w:rsidRDefault="00D83303" w:rsidP="00153A40">
      <w:pPr>
        <w:widowControl w:val="0"/>
        <w:spacing w:after="0" w:line="240" w:lineRule="auto"/>
        <w:rPr>
          <w:rFonts w:ascii="Arial" w:hAnsi="Arial" w:cs="Arial"/>
        </w:rPr>
      </w:pPr>
    </w:p>
    <w:p w:rsidR="00B07064" w:rsidRPr="00057845" w:rsidRDefault="00B07064" w:rsidP="00153A40">
      <w:pPr>
        <w:widowControl w:val="0"/>
        <w:spacing w:after="0" w:line="240" w:lineRule="auto"/>
        <w:rPr>
          <w:rFonts w:ascii="Arial" w:hAnsi="Arial" w:cs="Arial"/>
          <w:b/>
        </w:rPr>
      </w:pPr>
      <w:r w:rsidRPr="00057845">
        <w:rPr>
          <w:rFonts w:ascii="Arial" w:hAnsi="Arial" w:cs="Arial"/>
          <w:b/>
        </w:rPr>
        <w:t>Welfare</w:t>
      </w:r>
    </w:p>
    <w:p w:rsidR="00B07064" w:rsidRPr="00057845" w:rsidRDefault="00B07064" w:rsidP="00153A40">
      <w:pPr>
        <w:widowControl w:val="0"/>
        <w:spacing w:after="0" w:line="240" w:lineRule="auto"/>
        <w:rPr>
          <w:rFonts w:ascii="Arial" w:hAnsi="Arial" w:cs="Arial"/>
        </w:rPr>
      </w:pPr>
      <w:r w:rsidRPr="00057845">
        <w:rPr>
          <w:rFonts w:ascii="Arial" w:hAnsi="Arial" w:cs="Arial"/>
        </w:rPr>
        <w:t>It is important to us that all children in the school are ‘safe’. We aim to educate children on boundar</w:t>
      </w:r>
      <w:r w:rsidR="00876055" w:rsidRPr="00057845">
        <w:rPr>
          <w:rFonts w:ascii="Arial" w:hAnsi="Arial" w:cs="Arial"/>
        </w:rPr>
        <w:t>ies, rules and limits</w:t>
      </w:r>
      <w:r w:rsidRPr="00057845">
        <w:rPr>
          <w:rFonts w:ascii="Arial" w:hAnsi="Arial" w:cs="Arial"/>
        </w:rPr>
        <w:t xml:space="preserve">. We provide children with choices to help them develop this important life skill. Children should be allowed to take risks, but need to be taught how to recognise and avoid hazards. </w:t>
      </w:r>
    </w:p>
    <w:p w:rsidR="00D83303" w:rsidRPr="00057845" w:rsidRDefault="00D83303" w:rsidP="00153A40">
      <w:pPr>
        <w:widowControl w:val="0"/>
        <w:spacing w:after="0" w:line="240" w:lineRule="auto"/>
        <w:rPr>
          <w:rFonts w:ascii="Arial" w:hAnsi="Arial" w:cs="Arial"/>
        </w:rPr>
      </w:pPr>
    </w:p>
    <w:p w:rsidR="00D83303" w:rsidRPr="00057845" w:rsidRDefault="00876055" w:rsidP="00153A40">
      <w:pPr>
        <w:widowControl w:val="0"/>
        <w:spacing w:after="0" w:line="240" w:lineRule="auto"/>
        <w:rPr>
          <w:rFonts w:ascii="Arial" w:hAnsi="Arial" w:cs="Arial"/>
        </w:rPr>
      </w:pPr>
      <w:r w:rsidRPr="00057845">
        <w:rPr>
          <w:rFonts w:ascii="Arial" w:hAnsi="Arial" w:cs="Arial"/>
        </w:rPr>
        <w:t xml:space="preserve">At </w:t>
      </w:r>
      <w:r w:rsidR="002F3374">
        <w:rPr>
          <w:rFonts w:ascii="Arial" w:hAnsi="Arial" w:cs="Arial"/>
        </w:rPr>
        <w:t>our schools</w:t>
      </w:r>
      <w:r w:rsidRPr="00057845">
        <w:rPr>
          <w:rFonts w:ascii="Arial" w:hAnsi="Arial" w:cs="Arial"/>
        </w:rPr>
        <w:t xml:space="preserve">, </w:t>
      </w:r>
      <w:r w:rsidR="00B07064" w:rsidRPr="00057845">
        <w:rPr>
          <w:rFonts w:ascii="Arial" w:hAnsi="Arial" w:cs="Arial"/>
        </w:rPr>
        <w:t xml:space="preserve">we understand that we are legally </w:t>
      </w:r>
      <w:r w:rsidR="00D83303" w:rsidRPr="00057845">
        <w:rPr>
          <w:rFonts w:ascii="Arial" w:hAnsi="Arial" w:cs="Arial"/>
        </w:rPr>
        <w:t xml:space="preserve">required to comply with </w:t>
      </w:r>
      <w:r w:rsidR="00B07064" w:rsidRPr="00057845">
        <w:rPr>
          <w:rFonts w:ascii="Arial" w:hAnsi="Arial" w:cs="Arial"/>
        </w:rPr>
        <w:t xml:space="preserve">welfare requirements </w:t>
      </w:r>
      <w:r w:rsidR="00B07064" w:rsidRPr="00057845">
        <w:rPr>
          <w:rFonts w:ascii="Arial" w:hAnsi="Arial" w:cs="Arial"/>
        </w:rPr>
        <w:lastRenderedPageBreak/>
        <w:t>as stated in the Statutory Framework for Early Years Foundation Stage.</w:t>
      </w:r>
      <w:r w:rsidR="00FA5412">
        <w:rPr>
          <w:rFonts w:ascii="Arial" w:hAnsi="Arial" w:cs="Arial"/>
        </w:rPr>
        <w:t xml:space="preserve"> </w:t>
      </w:r>
      <w:r w:rsidR="00D83303" w:rsidRPr="00057845">
        <w:rPr>
          <w:rFonts w:ascii="Arial" w:hAnsi="Arial" w:cs="Arial"/>
        </w:rPr>
        <w:t xml:space="preserve">We: </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promote the welfare of children</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promote good health, preventing the spread of infection and taking appropriate action when children are ill</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manage behaviour effectively in a manner appropriate for the children’s stage of development and individual needs</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all adults who look after the children or who have unsupervised access to them are suitable to do so</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that the premises, furniture and equipment is safe and suitable for purpose</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Ensure that every child receives enjoyable and challenging learning and development experiences tailored to meet their needs</w:t>
      </w:r>
    </w:p>
    <w:p w:rsidR="00D83303" w:rsidRPr="00057845" w:rsidRDefault="00D83303" w:rsidP="00153A40">
      <w:pPr>
        <w:pStyle w:val="ListParagraph"/>
        <w:widowControl w:val="0"/>
        <w:numPr>
          <w:ilvl w:val="0"/>
          <w:numId w:val="2"/>
        </w:numPr>
        <w:spacing w:after="0" w:line="240" w:lineRule="auto"/>
        <w:rPr>
          <w:rFonts w:ascii="Arial" w:hAnsi="Arial" w:cs="Arial"/>
        </w:rPr>
      </w:pPr>
      <w:r w:rsidRPr="00057845">
        <w:rPr>
          <w:rFonts w:ascii="Arial" w:hAnsi="Arial" w:cs="Arial"/>
        </w:rPr>
        <w:t>Maintain records, policies and procedures required for safe efficient management of the setting and to meet the needs of the children</w:t>
      </w:r>
    </w:p>
    <w:p w:rsidR="004B3B58" w:rsidRPr="00057845" w:rsidRDefault="004B3B58" w:rsidP="00153A40">
      <w:pPr>
        <w:widowControl w:val="0"/>
        <w:spacing w:after="0" w:line="240" w:lineRule="auto"/>
        <w:rPr>
          <w:rFonts w:ascii="Arial" w:hAnsi="Arial" w:cs="Arial"/>
        </w:rPr>
      </w:pPr>
    </w:p>
    <w:p w:rsidR="004B3B58" w:rsidRPr="00057845" w:rsidRDefault="004B3B58" w:rsidP="00153A40">
      <w:pPr>
        <w:widowControl w:val="0"/>
        <w:spacing w:after="0" w:line="240" w:lineRule="auto"/>
        <w:rPr>
          <w:rFonts w:ascii="Arial" w:hAnsi="Arial" w:cs="Arial"/>
        </w:rPr>
      </w:pPr>
      <w:r w:rsidRPr="00057845">
        <w:rPr>
          <w:rFonts w:ascii="Arial" w:hAnsi="Arial" w:cs="Arial"/>
        </w:rPr>
        <w:t xml:space="preserve">Children are encouraged to be healthy and independent at school – </w:t>
      </w:r>
      <w:r w:rsidRPr="00574469">
        <w:rPr>
          <w:rFonts w:ascii="Arial" w:hAnsi="Arial" w:cs="Arial"/>
          <w:color w:val="FF0000"/>
        </w:rPr>
        <w:t xml:space="preserve">they are free to choose fruit </w:t>
      </w:r>
      <w:r w:rsidR="00574469" w:rsidRPr="00574469">
        <w:rPr>
          <w:rFonts w:ascii="Arial" w:hAnsi="Arial" w:cs="Arial"/>
          <w:color w:val="FF0000"/>
        </w:rPr>
        <w:t xml:space="preserve">or bagels/breadsticks </w:t>
      </w:r>
      <w:r w:rsidRPr="00574469">
        <w:rPr>
          <w:rFonts w:ascii="Arial" w:hAnsi="Arial" w:cs="Arial"/>
          <w:color w:val="FF0000"/>
        </w:rPr>
        <w:t>as a snack</w:t>
      </w:r>
      <w:r w:rsidR="00574469" w:rsidRPr="00574469">
        <w:rPr>
          <w:rFonts w:ascii="Arial" w:hAnsi="Arial" w:cs="Arial"/>
          <w:color w:val="FF0000"/>
        </w:rPr>
        <w:t>.  Children are asked to bring their own water bottle but otherwise water or milk are provided</w:t>
      </w:r>
      <w:r w:rsidR="00574469">
        <w:rPr>
          <w:rFonts w:ascii="Arial" w:hAnsi="Arial" w:cs="Arial"/>
        </w:rPr>
        <w:t xml:space="preserve">. </w:t>
      </w:r>
      <w:r w:rsidRPr="00057845">
        <w:rPr>
          <w:rFonts w:ascii="Arial" w:hAnsi="Arial" w:cs="Arial"/>
        </w:rPr>
        <w:t xml:space="preserve">Children are encouraged to have a school lunch as we recognise the importance of eating together. </w:t>
      </w:r>
      <w:r w:rsidR="00E646FF" w:rsidRPr="00057845">
        <w:rPr>
          <w:rFonts w:ascii="Arial" w:hAnsi="Arial" w:cs="Arial"/>
        </w:rPr>
        <w:t xml:space="preserve">Children in the Reception and Nursery classes eat their lunch </w:t>
      </w:r>
      <w:r w:rsidR="002F3374">
        <w:rPr>
          <w:rFonts w:ascii="Arial" w:hAnsi="Arial" w:cs="Arial"/>
        </w:rPr>
        <w:t xml:space="preserve">in their setting separate from the older children. </w:t>
      </w:r>
    </w:p>
    <w:p w:rsidR="00D83303" w:rsidRPr="00057845" w:rsidRDefault="00D83303" w:rsidP="00153A40">
      <w:pPr>
        <w:pStyle w:val="ListParagraph"/>
        <w:widowControl w:val="0"/>
        <w:spacing w:after="0" w:line="240" w:lineRule="auto"/>
        <w:rPr>
          <w:rFonts w:ascii="Arial" w:hAnsi="Arial" w:cs="Arial"/>
        </w:rPr>
      </w:pPr>
    </w:p>
    <w:p w:rsidR="00D83303" w:rsidRPr="00057845" w:rsidRDefault="00D83303" w:rsidP="00153A40">
      <w:pPr>
        <w:widowControl w:val="0"/>
        <w:spacing w:after="0" w:line="240" w:lineRule="auto"/>
        <w:rPr>
          <w:rFonts w:ascii="Arial" w:hAnsi="Arial" w:cs="Arial"/>
          <w:b/>
          <w:sz w:val="24"/>
          <w:szCs w:val="24"/>
        </w:rPr>
      </w:pPr>
      <w:r w:rsidRPr="00057845">
        <w:rPr>
          <w:rFonts w:ascii="Arial" w:hAnsi="Arial" w:cs="Arial"/>
          <w:b/>
          <w:sz w:val="24"/>
          <w:szCs w:val="24"/>
        </w:rPr>
        <w:t>Positive Relationships</w:t>
      </w:r>
    </w:p>
    <w:p w:rsidR="00D83303" w:rsidRPr="00057845" w:rsidRDefault="00BE2D89" w:rsidP="00153A40">
      <w:pPr>
        <w:widowControl w:val="0"/>
        <w:spacing w:after="0" w:line="240" w:lineRule="auto"/>
        <w:rPr>
          <w:rFonts w:ascii="Arial" w:hAnsi="Arial" w:cs="Arial"/>
        </w:rPr>
      </w:pPr>
      <w:r>
        <w:rPr>
          <w:rFonts w:ascii="Arial" w:hAnsi="Arial" w:cs="Arial"/>
        </w:rPr>
        <w:t>W</w:t>
      </w:r>
      <w:r w:rsidR="00D83303" w:rsidRPr="00057845">
        <w:rPr>
          <w:rFonts w:ascii="Arial" w:hAnsi="Arial" w:cs="Arial"/>
        </w:rPr>
        <w:t>e recognise that children learn to be strong, confident and independen</w:t>
      </w:r>
      <w:r w:rsidR="00970558">
        <w:rPr>
          <w:rFonts w:ascii="Arial" w:hAnsi="Arial" w:cs="Arial"/>
        </w:rPr>
        <w:t>t</w:t>
      </w:r>
      <w:r w:rsidR="00D83303" w:rsidRPr="00057845">
        <w:rPr>
          <w:rFonts w:ascii="Arial" w:hAnsi="Arial" w:cs="Arial"/>
        </w:rPr>
        <w:t xml:space="preserve">. We aim to develop caring, respectful, professional relationships with the children and their families. </w:t>
      </w:r>
    </w:p>
    <w:p w:rsidR="00D83303" w:rsidRPr="00057845" w:rsidRDefault="00D83303" w:rsidP="00153A40">
      <w:pPr>
        <w:widowControl w:val="0"/>
        <w:spacing w:after="0" w:line="240" w:lineRule="auto"/>
        <w:rPr>
          <w:rFonts w:ascii="Arial" w:hAnsi="Arial" w:cs="Arial"/>
        </w:rPr>
      </w:pPr>
    </w:p>
    <w:p w:rsidR="00D83303" w:rsidRPr="00057845" w:rsidRDefault="00D83303" w:rsidP="00153A40">
      <w:pPr>
        <w:widowControl w:val="0"/>
        <w:spacing w:after="0" w:line="240" w:lineRule="auto"/>
        <w:rPr>
          <w:rFonts w:ascii="Arial" w:hAnsi="Arial" w:cs="Arial"/>
          <w:b/>
        </w:rPr>
      </w:pPr>
      <w:r w:rsidRPr="00057845">
        <w:rPr>
          <w:rFonts w:ascii="Arial" w:hAnsi="Arial" w:cs="Arial"/>
          <w:b/>
        </w:rPr>
        <w:t>Parents</w:t>
      </w:r>
      <w:r w:rsidR="00771B6E" w:rsidRPr="00057845">
        <w:rPr>
          <w:rFonts w:ascii="Arial" w:hAnsi="Arial" w:cs="Arial"/>
          <w:b/>
        </w:rPr>
        <w:t xml:space="preserve"> and carers</w:t>
      </w:r>
      <w:r w:rsidRPr="00057845">
        <w:rPr>
          <w:rFonts w:ascii="Arial" w:hAnsi="Arial" w:cs="Arial"/>
          <w:b/>
        </w:rPr>
        <w:t xml:space="preserve"> as Partners</w:t>
      </w:r>
    </w:p>
    <w:p w:rsidR="00D83303" w:rsidRPr="00057845" w:rsidRDefault="00D83303" w:rsidP="00153A40">
      <w:pPr>
        <w:widowControl w:val="0"/>
        <w:spacing w:after="0" w:line="240" w:lineRule="auto"/>
        <w:rPr>
          <w:rFonts w:ascii="Arial" w:hAnsi="Arial" w:cs="Arial"/>
        </w:rPr>
      </w:pPr>
      <w:r w:rsidRPr="00057845">
        <w:rPr>
          <w:rFonts w:ascii="Arial" w:hAnsi="Arial" w:cs="Arial"/>
        </w:rPr>
        <w:t xml:space="preserve">We </w:t>
      </w:r>
      <w:r w:rsidR="00486E1C">
        <w:rPr>
          <w:rFonts w:ascii="Arial" w:hAnsi="Arial" w:cs="Arial"/>
        </w:rPr>
        <w:t>believe</w:t>
      </w:r>
      <w:r w:rsidRPr="00057845">
        <w:rPr>
          <w:rFonts w:ascii="Arial" w:hAnsi="Arial" w:cs="Arial"/>
        </w:rPr>
        <w:t xml:space="preserve"> that parents </w:t>
      </w:r>
      <w:r w:rsidR="00771B6E" w:rsidRPr="00057845">
        <w:rPr>
          <w:rFonts w:ascii="Arial" w:hAnsi="Arial" w:cs="Arial"/>
        </w:rPr>
        <w:t xml:space="preserve">and carers </w:t>
      </w:r>
      <w:r w:rsidRPr="00057845">
        <w:rPr>
          <w:rFonts w:ascii="Arial" w:hAnsi="Arial" w:cs="Arial"/>
        </w:rPr>
        <w:t>are children’s first and most enduring educators and we value being partners with them in their child’s education</w:t>
      </w:r>
      <w:r w:rsidR="000734FC" w:rsidRPr="00057845">
        <w:rPr>
          <w:rFonts w:ascii="Arial" w:hAnsi="Arial" w:cs="Arial"/>
        </w:rPr>
        <w:t>. We do this by</w:t>
      </w:r>
      <w:r w:rsidRPr="00057845">
        <w:rPr>
          <w:rFonts w:ascii="Arial" w:hAnsi="Arial" w:cs="Arial"/>
        </w:rPr>
        <w:t>:</w:t>
      </w:r>
    </w:p>
    <w:p w:rsidR="00D83303"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Visiting children and their parents</w:t>
      </w:r>
      <w:r w:rsidR="00771B6E" w:rsidRPr="00057845">
        <w:rPr>
          <w:rFonts w:ascii="Arial" w:hAnsi="Arial" w:cs="Arial"/>
        </w:rPr>
        <w:t>/carers</w:t>
      </w:r>
      <w:r w:rsidRPr="00057845">
        <w:rPr>
          <w:rFonts w:ascii="Arial" w:hAnsi="Arial" w:cs="Arial"/>
        </w:rPr>
        <w:t xml:space="preserve"> in their own home before the child start</w:t>
      </w:r>
      <w:r w:rsidR="00876055" w:rsidRPr="00057845">
        <w:rPr>
          <w:rFonts w:ascii="Arial" w:hAnsi="Arial" w:cs="Arial"/>
        </w:rPr>
        <w:t>s</w:t>
      </w:r>
      <w:r w:rsidRPr="00057845">
        <w:rPr>
          <w:rFonts w:ascii="Arial" w:hAnsi="Arial" w:cs="Arial"/>
        </w:rPr>
        <w:t xml:space="preserve"> in school</w:t>
      </w:r>
    </w:p>
    <w:p w:rsidR="00007A5D" w:rsidRPr="00057845" w:rsidRDefault="00007A5D"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Giving </w:t>
      </w:r>
      <w:r w:rsidR="00771B6E" w:rsidRPr="00057845">
        <w:rPr>
          <w:rFonts w:ascii="Arial" w:hAnsi="Arial" w:cs="Arial"/>
        </w:rPr>
        <w:t>parents/carers</w:t>
      </w:r>
      <w:r w:rsidRPr="00057845">
        <w:rPr>
          <w:rFonts w:ascii="Arial" w:hAnsi="Arial" w:cs="Arial"/>
        </w:rPr>
        <w:t xml:space="preserve"> and children the opportunity to </w:t>
      </w:r>
      <w:r w:rsidR="00D83303" w:rsidRPr="00057845">
        <w:rPr>
          <w:rFonts w:ascii="Arial" w:hAnsi="Arial" w:cs="Arial"/>
        </w:rPr>
        <w:t xml:space="preserve">spend time in the Early Years Unit before starting </w:t>
      </w:r>
      <w:r w:rsidRPr="00057845">
        <w:rPr>
          <w:rFonts w:ascii="Arial" w:hAnsi="Arial" w:cs="Arial"/>
        </w:rPr>
        <w:t>school</w:t>
      </w:r>
    </w:p>
    <w:p w:rsidR="00007A5D"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Operating an open door poli</w:t>
      </w:r>
      <w:r w:rsidR="00007A5D" w:rsidRPr="00057845">
        <w:rPr>
          <w:rFonts w:ascii="Arial" w:hAnsi="Arial" w:cs="Arial"/>
        </w:rPr>
        <w:t xml:space="preserve">cy for </w:t>
      </w:r>
      <w:r w:rsidR="00771B6E" w:rsidRPr="00057845">
        <w:rPr>
          <w:rFonts w:ascii="Arial" w:hAnsi="Arial" w:cs="Arial"/>
        </w:rPr>
        <w:t>parents/carer</w:t>
      </w:r>
      <w:r w:rsidR="00007A5D" w:rsidRPr="00057845">
        <w:rPr>
          <w:rFonts w:ascii="Arial" w:hAnsi="Arial" w:cs="Arial"/>
        </w:rPr>
        <w:t>s with any queries</w:t>
      </w:r>
    </w:p>
    <w:p w:rsidR="00007A5D" w:rsidRPr="00057845" w:rsidRDefault="00D83303"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Sharing </w:t>
      </w:r>
      <w:r w:rsidR="00007A5D" w:rsidRPr="00057845">
        <w:rPr>
          <w:rFonts w:ascii="Arial" w:hAnsi="Arial" w:cs="Arial"/>
        </w:rPr>
        <w:t xml:space="preserve">children’s </w:t>
      </w:r>
      <w:r w:rsidR="00970558">
        <w:rPr>
          <w:rFonts w:ascii="Arial" w:hAnsi="Arial" w:cs="Arial"/>
        </w:rPr>
        <w:t>Tapestry/Learning Journals</w:t>
      </w:r>
      <w:r w:rsidR="00007A5D" w:rsidRPr="00057845">
        <w:rPr>
          <w:rFonts w:ascii="Arial" w:hAnsi="Arial" w:cs="Arial"/>
        </w:rPr>
        <w:t xml:space="preserve"> and observations with </w:t>
      </w:r>
      <w:r w:rsidR="00771B6E" w:rsidRPr="00057845">
        <w:rPr>
          <w:rFonts w:ascii="Arial" w:hAnsi="Arial" w:cs="Arial"/>
        </w:rPr>
        <w:t>parents/carers</w:t>
      </w:r>
    </w:p>
    <w:p w:rsidR="00C17B68" w:rsidRPr="00057845" w:rsidRDefault="00007A5D"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Offering </w:t>
      </w:r>
      <w:r w:rsidR="00771B6E" w:rsidRPr="00057845">
        <w:rPr>
          <w:rFonts w:ascii="Arial" w:hAnsi="Arial" w:cs="Arial"/>
        </w:rPr>
        <w:t>parents</w:t>
      </w:r>
      <w:r w:rsidR="00D83303" w:rsidRPr="00057845">
        <w:rPr>
          <w:rFonts w:ascii="Arial" w:hAnsi="Arial" w:cs="Arial"/>
        </w:rPr>
        <w:t>/</w:t>
      </w:r>
      <w:r w:rsidR="00771B6E" w:rsidRPr="00057845">
        <w:rPr>
          <w:rFonts w:ascii="Arial" w:hAnsi="Arial" w:cs="Arial"/>
        </w:rPr>
        <w:t>carers</w:t>
      </w:r>
      <w:r w:rsidR="00876055" w:rsidRPr="00057845">
        <w:rPr>
          <w:rFonts w:ascii="Arial" w:hAnsi="Arial" w:cs="Arial"/>
        </w:rPr>
        <w:t xml:space="preserve"> </w:t>
      </w:r>
      <w:r w:rsidR="00D83303" w:rsidRPr="00057845">
        <w:rPr>
          <w:rFonts w:ascii="Arial" w:hAnsi="Arial" w:cs="Arial"/>
        </w:rPr>
        <w:t>teacher</w:t>
      </w:r>
      <w:r w:rsidRPr="00057845">
        <w:rPr>
          <w:rFonts w:ascii="Arial" w:hAnsi="Arial" w:cs="Arial"/>
        </w:rPr>
        <w:t xml:space="preserve"> consultations each ter</w:t>
      </w:r>
      <w:r w:rsidR="00C17B68" w:rsidRPr="00057845">
        <w:rPr>
          <w:rFonts w:ascii="Arial" w:hAnsi="Arial" w:cs="Arial"/>
        </w:rPr>
        <w:t>m</w:t>
      </w:r>
    </w:p>
    <w:p w:rsidR="00F124A7" w:rsidRPr="00057845" w:rsidRDefault="00F124A7"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Having flexible admission arrangements that enable children and </w:t>
      </w:r>
      <w:r w:rsidR="00771B6E" w:rsidRPr="00057845">
        <w:rPr>
          <w:rFonts w:ascii="Arial" w:hAnsi="Arial" w:cs="Arial"/>
        </w:rPr>
        <w:t>parents/carer</w:t>
      </w:r>
      <w:r w:rsidRPr="00057845">
        <w:rPr>
          <w:rFonts w:ascii="Arial" w:hAnsi="Arial" w:cs="Arial"/>
        </w:rPr>
        <w:t>s to become secure, and by allowing time to discuss each child’s circumstances</w:t>
      </w:r>
    </w:p>
    <w:p w:rsidR="00F124A7" w:rsidRPr="00057845" w:rsidRDefault="00F124A7" w:rsidP="00153A40">
      <w:pPr>
        <w:pStyle w:val="ListParagraph"/>
        <w:widowControl w:val="0"/>
        <w:numPr>
          <w:ilvl w:val="0"/>
          <w:numId w:val="3"/>
        </w:numPr>
        <w:spacing w:after="0" w:line="240" w:lineRule="auto"/>
        <w:rPr>
          <w:rFonts w:ascii="Arial" w:hAnsi="Arial" w:cs="Arial"/>
        </w:rPr>
      </w:pPr>
      <w:r w:rsidRPr="00057845">
        <w:rPr>
          <w:rFonts w:ascii="Arial" w:hAnsi="Arial" w:cs="Arial"/>
        </w:rPr>
        <w:t>Arranging for children to start school over the first three weeks of term. We stagger the</w:t>
      </w:r>
      <w:r w:rsidR="000734FC" w:rsidRPr="00057845">
        <w:rPr>
          <w:rFonts w:ascii="Arial" w:hAnsi="Arial" w:cs="Arial"/>
        </w:rPr>
        <w:t xml:space="preserve"> </w:t>
      </w:r>
      <w:r w:rsidRPr="00057845">
        <w:rPr>
          <w:rFonts w:ascii="Arial" w:hAnsi="Arial" w:cs="Arial"/>
        </w:rPr>
        <w:t xml:space="preserve">start time of each child over </w:t>
      </w:r>
      <w:r w:rsidR="00876055" w:rsidRPr="00057845">
        <w:rPr>
          <w:rFonts w:ascii="Arial" w:hAnsi="Arial" w:cs="Arial"/>
        </w:rPr>
        <w:t>this period, so that staff</w:t>
      </w:r>
      <w:r w:rsidRPr="00057845">
        <w:rPr>
          <w:rFonts w:ascii="Arial" w:hAnsi="Arial" w:cs="Arial"/>
        </w:rPr>
        <w:t xml:space="preserve"> can welcome each child into our school. We encourage </w:t>
      </w:r>
      <w:r w:rsidR="00771B6E" w:rsidRPr="00057845">
        <w:rPr>
          <w:rFonts w:ascii="Arial" w:hAnsi="Arial" w:cs="Arial"/>
        </w:rPr>
        <w:t>parents/carer</w:t>
      </w:r>
      <w:r w:rsidRPr="00057845">
        <w:rPr>
          <w:rFonts w:ascii="Arial" w:hAnsi="Arial" w:cs="Arial"/>
        </w:rPr>
        <w:t xml:space="preserve">s to stay </w:t>
      </w:r>
      <w:r w:rsidR="002F3374">
        <w:rPr>
          <w:rFonts w:ascii="Arial" w:hAnsi="Arial" w:cs="Arial"/>
        </w:rPr>
        <w:t>and support the settling process, according to the child’s needs.</w:t>
      </w:r>
    </w:p>
    <w:p w:rsidR="00F124A7" w:rsidRPr="00057845" w:rsidRDefault="000734FC" w:rsidP="00153A40">
      <w:pPr>
        <w:pStyle w:val="ListParagraph"/>
        <w:widowControl w:val="0"/>
        <w:numPr>
          <w:ilvl w:val="0"/>
          <w:numId w:val="3"/>
        </w:numPr>
        <w:spacing w:after="0" w:line="240" w:lineRule="auto"/>
        <w:rPr>
          <w:rFonts w:ascii="Arial" w:hAnsi="Arial" w:cs="Arial"/>
        </w:rPr>
      </w:pPr>
      <w:r w:rsidRPr="00057845">
        <w:rPr>
          <w:rFonts w:ascii="Arial" w:hAnsi="Arial" w:cs="Arial"/>
        </w:rPr>
        <w:t xml:space="preserve">Providing </w:t>
      </w:r>
      <w:r w:rsidR="00771B6E" w:rsidRPr="00057845">
        <w:rPr>
          <w:rFonts w:ascii="Arial" w:hAnsi="Arial" w:cs="Arial"/>
        </w:rPr>
        <w:t>parents/ carer</w:t>
      </w:r>
      <w:r w:rsidR="00F124A7" w:rsidRPr="00057845">
        <w:rPr>
          <w:rFonts w:ascii="Arial" w:hAnsi="Arial" w:cs="Arial"/>
        </w:rPr>
        <w:t xml:space="preserve">s </w:t>
      </w:r>
      <w:r w:rsidRPr="00057845">
        <w:rPr>
          <w:rFonts w:ascii="Arial" w:hAnsi="Arial" w:cs="Arial"/>
        </w:rPr>
        <w:t>with</w:t>
      </w:r>
      <w:r w:rsidR="00F124A7" w:rsidRPr="00057845">
        <w:rPr>
          <w:rFonts w:ascii="Arial" w:hAnsi="Arial" w:cs="Arial"/>
        </w:rPr>
        <w:t xml:space="preserve"> an annual report that offers brief comments on each child’s progress in each</w:t>
      </w:r>
      <w:r w:rsidRPr="00057845">
        <w:rPr>
          <w:rFonts w:ascii="Arial" w:hAnsi="Arial" w:cs="Arial"/>
        </w:rPr>
        <w:t xml:space="preserve"> </w:t>
      </w:r>
      <w:r w:rsidR="00F124A7" w:rsidRPr="00057845">
        <w:rPr>
          <w:rFonts w:ascii="Arial" w:hAnsi="Arial" w:cs="Arial"/>
        </w:rPr>
        <w:t xml:space="preserve">area of learning. It highlights the child’s strengths and development needs and gives details of the child’s general progress. </w:t>
      </w:r>
    </w:p>
    <w:p w:rsidR="00007A5D" w:rsidRPr="00057845" w:rsidRDefault="00007A5D" w:rsidP="00153A40">
      <w:pPr>
        <w:widowControl w:val="0"/>
        <w:spacing w:after="0" w:line="240" w:lineRule="auto"/>
        <w:rPr>
          <w:rFonts w:ascii="Arial" w:hAnsi="Arial" w:cs="Arial"/>
        </w:rPr>
      </w:pPr>
    </w:p>
    <w:p w:rsidR="00007A5D" w:rsidRPr="00057845" w:rsidRDefault="00D83303" w:rsidP="00153A40">
      <w:pPr>
        <w:widowControl w:val="0"/>
        <w:spacing w:after="0" w:line="240" w:lineRule="auto"/>
        <w:rPr>
          <w:rFonts w:ascii="Arial" w:hAnsi="Arial" w:cs="Arial"/>
        </w:rPr>
      </w:pPr>
      <w:r w:rsidRPr="00057845">
        <w:rPr>
          <w:rFonts w:ascii="Arial" w:hAnsi="Arial" w:cs="Arial"/>
        </w:rPr>
        <w:t xml:space="preserve">All staff involved with the EYFS aim to develop good relationships with all </w:t>
      </w:r>
      <w:r w:rsidR="00007A5D" w:rsidRPr="00057845">
        <w:rPr>
          <w:rFonts w:ascii="Arial" w:hAnsi="Arial" w:cs="Arial"/>
        </w:rPr>
        <w:t xml:space="preserve">children, interacting positively with them and taking time to listen to them. </w:t>
      </w:r>
    </w:p>
    <w:p w:rsidR="00876055" w:rsidRPr="00057845" w:rsidRDefault="00876055"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rPr>
      </w:pPr>
      <w:r w:rsidRPr="00057845">
        <w:rPr>
          <w:rFonts w:ascii="Arial" w:hAnsi="Arial" w:cs="Arial"/>
        </w:rPr>
        <w:t xml:space="preserve">Links with local pre-schools and </w:t>
      </w:r>
      <w:r w:rsidR="0031733C" w:rsidRPr="00057845">
        <w:rPr>
          <w:rFonts w:ascii="Arial" w:hAnsi="Arial" w:cs="Arial"/>
        </w:rPr>
        <w:t>children’s</w:t>
      </w:r>
      <w:r w:rsidRPr="00057845">
        <w:rPr>
          <w:rFonts w:ascii="Arial" w:hAnsi="Arial" w:cs="Arial"/>
        </w:rPr>
        <w:t xml:space="preserve"> centres allow</w:t>
      </w:r>
      <w:r w:rsidR="002F3374">
        <w:rPr>
          <w:rFonts w:ascii="Arial" w:hAnsi="Arial" w:cs="Arial"/>
        </w:rPr>
        <w:t>s</w:t>
      </w:r>
      <w:r w:rsidRPr="00057845">
        <w:rPr>
          <w:rFonts w:ascii="Arial" w:hAnsi="Arial" w:cs="Arial"/>
        </w:rPr>
        <w:t xml:space="preserve"> us to meet their staff and discuss individual children and their transition to school. </w:t>
      </w:r>
    </w:p>
    <w:p w:rsidR="009169DC" w:rsidRPr="00057845" w:rsidRDefault="009169DC"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b/>
          <w:sz w:val="24"/>
          <w:szCs w:val="24"/>
        </w:rPr>
      </w:pPr>
      <w:r w:rsidRPr="00057845">
        <w:rPr>
          <w:rFonts w:ascii="Arial" w:hAnsi="Arial" w:cs="Arial"/>
          <w:b/>
          <w:sz w:val="24"/>
          <w:szCs w:val="24"/>
        </w:rPr>
        <w:t>Enabling Environments</w:t>
      </w:r>
    </w:p>
    <w:p w:rsidR="00007A5D" w:rsidRPr="00057845" w:rsidRDefault="00007A5D" w:rsidP="00153A40">
      <w:pPr>
        <w:widowControl w:val="0"/>
        <w:spacing w:after="0" w:line="240" w:lineRule="auto"/>
        <w:rPr>
          <w:rFonts w:ascii="Arial" w:hAnsi="Arial" w:cs="Arial"/>
        </w:rPr>
      </w:pPr>
      <w:r w:rsidRPr="00057845">
        <w:rPr>
          <w:rFonts w:ascii="Arial" w:hAnsi="Arial" w:cs="Arial"/>
        </w:rPr>
        <w:t xml:space="preserve">We recognise that the environment plays a key role in supporting and extending the children’s development. This begins by observing the children and assessing their interests, development </w:t>
      </w:r>
      <w:r w:rsidRPr="00057845">
        <w:rPr>
          <w:rFonts w:ascii="Arial" w:hAnsi="Arial" w:cs="Arial"/>
        </w:rPr>
        <w:lastRenderedPageBreak/>
        <w:t>and learning, before planning challenging but achievable activities and experiences.</w:t>
      </w:r>
    </w:p>
    <w:p w:rsidR="00BF30B6" w:rsidRPr="00057845" w:rsidRDefault="00BF30B6" w:rsidP="00153A40">
      <w:pPr>
        <w:widowControl w:val="0"/>
        <w:spacing w:after="0" w:line="240" w:lineRule="auto"/>
        <w:rPr>
          <w:rFonts w:ascii="Arial" w:hAnsi="Arial" w:cs="Arial"/>
        </w:rPr>
      </w:pPr>
    </w:p>
    <w:p w:rsidR="00007A5D" w:rsidRPr="00057845" w:rsidRDefault="00007A5D" w:rsidP="00153A40">
      <w:pPr>
        <w:widowControl w:val="0"/>
        <w:spacing w:after="0" w:line="240" w:lineRule="auto"/>
        <w:rPr>
          <w:rFonts w:ascii="Arial" w:hAnsi="Arial" w:cs="Arial"/>
          <w:b/>
        </w:rPr>
      </w:pPr>
      <w:r w:rsidRPr="00057845">
        <w:rPr>
          <w:rFonts w:ascii="Arial" w:hAnsi="Arial" w:cs="Arial"/>
          <w:b/>
        </w:rPr>
        <w:t>Observation, Assessment and Planning</w:t>
      </w:r>
    </w:p>
    <w:p w:rsidR="007F3D9E" w:rsidRPr="00057845" w:rsidRDefault="00007A5D" w:rsidP="00153A40">
      <w:pPr>
        <w:widowControl w:val="0"/>
        <w:spacing w:after="0" w:line="240" w:lineRule="auto"/>
        <w:rPr>
          <w:rFonts w:ascii="Arial" w:hAnsi="Arial" w:cs="Arial"/>
        </w:rPr>
      </w:pPr>
      <w:r w:rsidRPr="00057845">
        <w:rPr>
          <w:rFonts w:ascii="Arial" w:hAnsi="Arial" w:cs="Arial"/>
        </w:rPr>
        <w:t>Foundation Stage staff use observations as the basis for planning. Staff are skilled at observing children to identify their achievements, interests and next steps for learning.</w:t>
      </w:r>
      <w:r w:rsidR="00BF30B6" w:rsidRPr="00057845">
        <w:rPr>
          <w:rFonts w:ascii="Arial" w:hAnsi="Arial" w:cs="Arial"/>
        </w:rPr>
        <w:t xml:space="preserve"> T</w:t>
      </w:r>
      <w:r w:rsidRPr="00057845">
        <w:rPr>
          <w:rFonts w:ascii="Arial" w:hAnsi="Arial" w:cs="Arial"/>
        </w:rPr>
        <w:t xml:space="preserve">hese observations then lead the </w:t>
      </w:r>
      <w:r w:rsidR="00BF30B6" w:rsidRPr="00057845">
        <w:rPr>
          <w:rFonts w:ascii="Arial" w:hAnsi="Arial" w:cs="Arial"/>
        </w:rPr>
        <w:t>direction of the planning</w:t>
      </w:r>
      <w:r w:rsidR="009169DC" w:rsidRPr="00057845">
        <w:rPr>
          <w:rFonts w:ascii="Arial" w:hAnsi="Arial" w:cs="Arial"/>
        </w:rPr>
        <w:t>.</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The </w:t>
      </w:r>
      <w:r w:rsidR="002F3374">
        <w:rPr>
          <w:rFonts w:ascii="Arial" w:hAnsi="Arial" w:cs="Arial"/>
        </w:rPr>
        <w:t>p</w:t>
      </w:r>
      <w:r w:rsidRPr="00057845">
        <w:rPr>
          <w:rFonts w:ascii="Arial" w:hAnsi="Arial" w:cs="Arial"/>
        </w:rPr>
        <w:t xml:space="preserve">lanning objectives within the Foundation Stage are from the Development Matters Statements from the Early Years Foundation Stage document. We make regular assessments of children’s learning and we use this information to ensure that future planning reflects identified needs.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Assessment in the Foundation Stage takes the form of both formal and informal observations. </w:t>
      </w:r>
      <w:r w:rsidR="000734FC" w:rsidRPr="00057845">
        <w:rPr>
          <w:rFonts w:ascii="Arial" w:hAnsi="Arial" w:cs="Arial"/>
        </w:rPr>
        <w:t>Once children have b</w:t>
      </w:r>
      <w:r w:rsidR="009169DC" w:rsidRPr="00057845">
        <w:rPr>
          <w:rFonts w:ascii="Arial" w:hAnsi="Arial" w:cs="Arial"/>
        </w:rPr>
        <w:t>een in the setting for 3</w:t>
      </w:r>
      <w:r w:rsidR="000734FC" w:rsidRPr="00057845">
        <w:rPr>
          <w:rFonts w:ascii="Arial" w:hAnsi="Arial" w:cs="Arial"/>
        </w:rPr>
        <w:t xml:space="preserve"> weeks they are assessed</w:t>
      </w:r>
      <w:r w:rsidR="009169DC" w:rsidRPr="00057845">
        <w:rPr>
          <w:rFonts w:ascii="Arial" w:hAnsi="Arial" w:cs="Arial"/>
        </w:rPr>
        <w:t>. This provides us with a base line assessment</w:t>
      </w:r>
      <w:r w:rsidR="000734FC" w:rsidRPr="00057845">
        <w:rPr>
          <w:rFonts w:ascii="Arial" w:hAnsi="Arial" w:cs="Arial"/>
        </w:rPr>
        <w:t xml:space="preserve">. </w:t>
      </w:r>
      <w:r w:rsidRPr="00057845">
        <w:rPr>
          <w:rFonts w:ascii="Arial" w:hAnsi="Arial" w:cs="Arial"/>
        </w:rPr>
        <w:t>At the end of their foundation year in school the children’s progress is recorded on to the Early Years Foundation Stage Profile. Each child’s level of develop</w:t>
      </w:r>
      <w:r w:rsidR="009169DC" w:rsidRPr="00057845">
        <w:rPr>
          <w:rFonts w:ascii="Arial" w:hAnsi="Arial" w:cs="Arial"/>
        </w:rPr>
        <w:t xml:space="preserve">ment is recorded against the </w:t>
      </w:r>
      <w:r w:rsidRPr="00057845">
        <w:rPr>
          <w:rFonts w:ascii="Arial" w:hAnsi="Arial" w:cs="Arial"/>
        </w:rPr>
        <w:t>Early Learning Goals.</w:t>
      </w:r>
      <w:r w:rsidR="000734FC" w:rsidRPr="00057845">
        <w:rPr>
          <w:rFonts w:ascii="Arial" w:hAnsi="Arial" w:cs="Arial"/>
        </w:rPr>
        <w:t xml:space="preserve">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The Learning Environment</w:t>
      </w:r>
    </w:p>
    <w:p w:rsidR="007F3D9E" w:rsidRDefault="007F3D9E" w:rsidP="00153A40">
      <w:pPr>
        <w:widowControl w:val="0"/>
        <w:spacing w:after="0" w:line="240" w:lineRule="auto"/>
        <w:rPr>
          <w:rFonts w:ascii="Arial" w:hAnsi="Arial" w:cs="Arial"/>
        </w:rPr>
      </w:pPr>
      <w:r w:rsidRPr="00057845">
        <w:rPr>
          <w:rFonts w:ascii="Arial" w:hAnsi="Arial" w:cs="Arial"/>
        </w:rPr>
        <w:t>The Early Years Unit is organised to allow children to explore and learn</w:t>
      </w:r>
      <w:r w:rsidR="000734FC" w:rsidRPr="00057845">
        <w:rPr>
          <w:rFonts w:ascii="Arial" w:hAnsi="Arial" w:cs="Arial"/>
        </w:rPr>
        <w:t xml:space="preserve"> securely and safely. There are </w:t>
      </w:r>
      <w:r w:rsidRPr="00057845">
        <w:rPr>
          <w:rFonts w:ascii="Arial" w:hAnsi="Arial" w:cs="Arial"/>
        </w:rPr>
        <w:t xml:space="preserve">areas where the children can be active, be quiet, </w:t>
      </w:r>
      <w:r w:rsidR="000734FC" w:rsidRPr="00057845">
        <w:rPr>
          <w:rFonts w:ascii="Arial" w:hAnsi="Arial" w:cs="Arial"/>
        </w:rPr>
        <w:t xml:space="preserve">or be </w:t>
      </w:r>
      <w:r w:rsidRPr="00057845">
        <w:rPr>
          <w:rFonts w:ascii="Arial" w:hAnsi="Arial" w:cs="Arial"/>
        </w:rPr>
        <w:t>creative. The Early Years has a</w:t>
      </w:r>
      <w:r w:rsidR="009169DC" w:rsidRPr="00057845">
        <w:rPr>
          <w:rFonts w:ascii="Arial" w:hAnsi="Arial" w:cs="Arial"/>
        </w:rPr>
        <w:t xml:space="preserve">n </w:t>
      </w:r>
      <w:r w:rsidRPr="00057845">
        <w:rPr>
          <w:rFonts w:ascii="Arial" w:hAnsi="Arial" w:cs="Arial"/>
        </w:rPr>
        <w:t>outdoor area</w:t>
      </w:r>
      <w:r w:rsidR="00E646FF" w:rsidRPr="00057845">
        <w:rPr>
          <w:rFonts w:ascii="Arial" w:hAnsi="Arial" w:cs="Arial"/>
        </w:rPr>
        <w:t xml:space="preserve"> which </w:t>
      </w:r>
      <w:r w:rsidR="009169DC" w:rsidRPr="00057845">
        <w:rPr>
          <w:rFonts w:ascii="Arial" w:hAnsi="Arial" w:cs="Arial"/>
        </w:rPr>
        <w:t>is set up to provide a range of activities to encourage</w:t>
      </w:r>
      <w:r w:rsidR="00E646FF" w:rsidRPr="00057845">
        <w:rPr>
          <w:rFonts w:ascii="Arial" w:hAnsi="Arial" w:cs="Arial"/>
        </w:rPr>
        <w:t xml:space="preserve"> physical development</w:t>
      </w:r>
      <w:r w:rsidR="00BC1982" w:rsidRPr="00057845">
        <w:rPr>
          <w:rFonts w:ascii="Arial" w:hAnsi="Arial" w:cs="Arial"/>
        </w:rPr>
        <w:t xml:space="preserve"> and activities in the outdoor area reflect the seven areas of learning. </w:t>
      </w:r>
      <w:r w:rsidRPr="00057845">
        <w:rPr>
          <w:rFonts w:ascii="Arial" w:hAnsi="Arial" w:cs="Arial"/>
        </w:rPr>
        <w:t>The free flow between the inside and the outside has a positive effect on the children’s development. Being outdoors offers opportunities for doing things in different ways and on different scales than when indoors. The children can explore, use their senses and be physically active.</w:t>
      </w:r>
    </w:p>
    <w:p w:rsidR="00970558" w:rsidRDefault="00970558" w:rsidP="00153A40">
      <w:pPr>
        <w:widowControl w:val="0"/>
        <w:spacing w:after="0" w:line="240" w:lineRule="auto"/>
        <w:rPr>
          <w:rFonts w:ascii="Arial" w:hAnsi="Arial" w:cs="Arial"/>
        </w:rPr>
      </w:pPr>
    </w:p>
    <w:p w:rsidR="00E6610B" w:rsidRDefault="00E6610B" w:rsidP="00153A40">
      <w:pPr>
        <w:widowControl w:val="0"/>
        <w:spacing w:after="0" w:line="240" w:lineRule="auto"/>
        <w:rPr>
          <w:rFonts w:ascii="Arial" w:hAnsi="Arial" w:cs="Arial"/>
        </w:rPr>
      </w:pPr>
      <w:r>
        <w:rPr>
          <w:rFonts w:ascii="Arial" w:hAnsi="Arial" w:cs="Arial"/>
        </w:rPr>
        <w:t xml:space="preserve">We also aim to take the children on visits, which may include </w:t>
      </w:r>
      <w:r w:rsidR="00D1439D">
        <w:rPr>
          <w:rFonts w:ascii="Arial" w:hAnsi="Arial" w:cs="Arial"/>
        </w:rPr>
        <w:t>museums</w:t>
      </w:r>
      <w:r>
        <w:rPr>
          <w:rFonts w:ascii="Arial" w:hAnsi="Arial" w:cs="Arial"/>
        </w:rPr>
        <w:t xml:space="preserve"> and parks as well as places in the local area. </w:t>
      </w:r>
    </w:p>
    <w:p w:rsidR="00876055" w:rsidRPr="00627360" w:rsidRDefault="00876055" w:rsidP="00153A40">
      <w:pPr>
        <w:widowControl w:val="0"/>
        <w:spacing w:after="0" w:line="240" w:lineRule="auto"/>
        <w:rPr>
          <w:rFonts w:ascii="Arial" w:hAnsi="Arial" w:cs="Arial"/>
        </w:rPr>
      </w:pPr>
    </w:p>
    <w:p w:rsidR="009169DC" w:rsidRPr="00057845" w:rsidRDefault="009169DC" w:rsidP="00153A40">
      <w:pPr>
        <w:widowControl w:val="0"/>
        <w:spacing w:after="0" w:line="240" w:lineRule="auto"/>
        <w:jc w:val="both"/>
        <w:rPr>
          <w:rFonts w:ascii="Arial" w:hAnsi="Arial" w:cs="Arial"/>
          <w:b/>
          <w:sz w:val="24"/>
          <w:szCs w:val="24"/>
        </w:rPr>
      </w:pPr>
      <w:r w:rsidRPr="00057845">
        <w:rPr>
          <w:rFonts w:ascii="Arial" w:hAnsi="Arial" w:cs="Arial"/>
          <w:b/>
          <w:sz w:val="24"/>
          <w:szCs w:val="24"/>
        </w:rPr>
        <w:t>Children develop and learn in different ways and at different rates</w:t>
      </w: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There are seven areas of learning and development that must shape educational provision in </w:t>
      </w:r>
      <w:r w:rsidR="00876055" w:rsidRPr="00057845">
        <w:rPr>
          <w:rFonts w:ascii="Arial" w:hAnsi="Arial" w:cs="Arial"/>
        </w:rPr>
        <w:t>the early years setting</w:t>
      </w:r>
      <w:r w:rsidRPr="00057845">
        <w:rPr>
          <w:rFonts w:ascii="Arial" w:hAnsi="Arial" w:cs="Arial"/>
        </w:rPr>
        <w:t>. All areas of learning and development are important and inter-connected. Three areas are particularly crucial for igniting children’s curiosity and enthusiasm for learning, and for building their capacity to learn, form relationships and thrive:</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Prime Areas:</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Personal, Social and Emotional Development</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 xml:space="preserve">Communication and Language </w:t>
      </w:r>
    </w:p>
    <w:p w:rsidR="007F3D9E" w:rsidRPr="00057845" w:rsidRDefault="007F3D9E" w:rsidP="00153A40">
      <w:pPr>
        <w:pStyle w:val="ListParagraph"/>
        <w:widowControl w:val="0"/>
        <w:numPr>
          <w:ilvl w:val="0"/>
          <w:numId w:val="4"/>
        </w:numPr>
        <w:spacing w:after="0" w:line="240" w:lineRule="auto"/>
        <w:rPr>
          <w:rFonts w:ascii="Arial" w:hAnsi="Arial" w:cs="Arial"/>
          <w:b/>
        </w:rPr>
      </w:pPr>
      <w:r w:rsidRPr="00057845">
        <w:rPr>
          <w:rFonts w:ascii="Arial" w:hAnsi="Arial" w:cs="Arial"/>
        </w:rPr>
        <w:t>Physical Development</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Staff will also support children in four specific areas, through which the three prime areas are strengthened </w:t>
      </w:r>
      <w:r w:rsidR="00876055" w:rsidRPr="00057845">
        <w:rPr>
          <w:rFonts w:ascii="Arial" w:hAnsi="Arial" w:cs="Arial"/>
        </w:rPr>
        <w:t xml:space="preserve">and </w:t>
      </w:r>
      <w:r w:rsidRPr="00057845">
        <w:rPr>
          <w:rFonts w:ascii="Arial" w:hAnsi="Arial" w:cs="Arial"/>
        </w:rPr>
        <w:t>applied:</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b/>
        </w:rPr>
      </w:pPr>
      <w:r w:rsidRPr="00057845">
        <w:rPr>
          <w:rFonts w:ascii="Arial" w:hAnsi="Arial" w:cs="Arial"/>
          <w:b/>
        </w:rPr>
        <w:t>Specific Areas:</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Literacy</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 xml:space="preserve">Mathematics </w:t>
      </w:r>
    </w:p>
    <w:p w:rsidR="007F3D9E" w:rsidRPr="00057845" w:rsidRDefault="005E43EA" w:rsidP="00153A40">
      <w:pPr>
        <w:pStyle w:val="ListParagraph"/>
        <w:widowControl w:val="0"/>
        <w:numPr>
          <w:ilvl w:val="0"/>
          <w:numId w:val="5"/>
        </w:numPr>
        <w:spacing w:after="0" w:line="240" w:lineRule="auto"/>
        <w:rPr>
          <w:rFonts w:ascii="Arial" w:hAnsi="Arial" w:cs="Arial"/>
          <w:b/>
        </w:rPr>
      </w:pPr>
      <w:r>
        <w:rPr>
          <w:rFonts w:ascii="Arial" w:hAnsi="Arial" w:cs="Arial"/>
        </w:rPr>
        <w:t>Understanding</w:t>
      </w:r>
      <w:r w:rsidR="007F3D9E" w:rsidRPr="00057845">
        <w:rPr>
          <w:rFonts w:ascii="Arial" w:hAnsi="Arial" w:cs="Arial"/>
        </w:rPr>
        <w:t xml:space="preserve"> the world</w:t>
      </w:r>
    </w:p>
    <w:p w:rsidR="007F3D9E" w:rsidRPr="00057845" w:rsidRDefault="007F3D9E" w:rsidP="00153A40">
      <w:pPr>
        <w:pStyle w:val="ListParagraph"/>
        <w:widowControl w:val="0"/>
        <w:numPr>
          <w:ilvl w:val="0"/>
          <w:numId w:val="5"/>
        </w:numPr>
        <w:spacing w:after="0" w:line="240" w:lineRule="auto"/>
        <w:rPr>
          <w:rFonts w:ascii="Arial" w:hAnsi="Arial" w:cs="Arial"/>
          <w:b/>
        </w:rPr>
      </w:pPr>
      <w:r w:rsidRPr="00057845">
        <w:rPr>
          <w:rFonts w:ascii="Arial" w:hAnsi="Arial" w:cs="Arial"/>
        </w:rPr>
        <w:t xml:space="preserve">Expressive arts and design </w:t>
      </w:r>
    </w:p>
    <w:p w:rsidR="007F3D9E" w:rsidRPr="00057845" w:rsidRDefault="007F3D9E" w:rsidP="00153A40">
      <w:pPr>
        <w:widowControl w:val="0"/>
        <w:spacing w:after="0" w:line="240" w:lineRule="auto"/>
        <w:rPr>
          <w:rFonts w:ascii="Arial" w:hAnsi="Arial" w:cs="Arial"/>
        </w:rPr>
      </w:pPr>
    </w:p>
    <w:p w:rsidR="007F3D9E" w:rsidRPr="00057845" w:rsidRDefault="007F3D9E" w:rsidP="00153A40">
      <w:pPr>
        <w:widowControl w:val="0"/>
        <w:spacing w:after="0" w:line="240" w:lineRule="auto"/>
        <w:rPr>
          <w:rFonts w:ascii="Arial" w:hAnsi="Arial" w:cs="Arial"/>
        </w:rPr>
      </w:pPr>
      <w:r w:rsidRPr="00057845">
        <w:rPr>
          <w:rFonts w:ascii="Arial" w:hAnsi="Arial" w:cs="Arial"/>
        </w:rPr>
        <w:t xml:space="preserve">We deliver learning for all of the areas through purposeful play and learning experiences, with a balance of adult-led and child-initiated activities. </w:t>
      </w:r>
    </w:p>
    <w:p w:rsidR="007F3D9E" w:rsidRPr="00057845" w:rsidRDefault="007F3D9E" w:rsidP="00153A40">
      <w:pPr>
        <w:widowControl w:val="0"/>
        <w:spacing w:after="0" w:line="240" w:lineRule="auto"/>
        <w:rPr>
          <w:rFonts w:ascii="Arial" w:hAnsi="Arial" w:cs="Arial"/>
        </w:rPr>
      </w:pPr>
    </w:p>
    <w:p w:rsidR="00B07064" w:rsidRPr="00057845" w:rsidRDefault="007F3D9E" w:rsidP="00153A40">
      <w:pPr>
        <w:widowControl w:val="0"/>
        <w:spacing w:after="0" w:line="240" w:lineRule="auto"/>
        <w:rPr>
          <w:rFonts w:ascii="Arial" w:hAnsi="Arial" w:cs="Arial"/>
        </w:rPr>
      </w:pPr>
      <w:r w:rsidRPr="00057845">
        <w:rPr>
          <w:rFonts w:ascii="Arial" w:hAnsi="Arial" w:cs="Arial"/>
        </w:rPr>
        <w:t xml:space="preserve">Through play our children explore and develop learning experiences, which help them make sense of the world. They practise and build up ideas, and learn how to control themselves and </w:t>
      </w:r>
      <w:r w:rsidRPr="00057845">
        <w:rPr>
          <w:rFonts w:ascii="Arial" w:hAnsi="Arial" w:cs="Arial"/>
        </w:rPr>
        <w:lastRenderedPageBreak/>
        <w:t>understand the need for rules. They have the opportunity to think creatively alongside other children as well as on their own. They communicate with others as they i</w:t>
      </w:r>
      <w:r w:rsidR="00722DDF" w:rsidRPr="00057845">
        <w:rPr>
          <w:rFonts w:ascii="Arial" w:hAnsi="Arial" w:cs="Arial"/>
        </w:rPr>
        <w:t xml:space="preserve">nvestigate and solve problems. </w:t>
      </w:r>
    </w:p>
    <w:p w:rsidR="009169DC" w:rsidRPr="00057845" w:rsidRDefault="009169DC" w:rsidP="00153A40">
      <w:pPr>
        <w:widowControl w:val="0"/>
        <w:spacing w:after="0" w:line="240" w:lineRule="auto"/>
        <w:rPr>
          <w:rFonts w:ascii="Arial" w:hAnsi="Arial" w:cs="Arial"/>
        </w:rPr>
      </w:pPr>
    </w:p>
    <w:p w:rsidR="00A45289" w:rsidRPr="006B1DD0" w:rsidRDefault="00A45289" w:rsidP="00153A40">
      <w:pPr>
        <w:widowControl w:val="0"/>
        <w:spacing w:after="0" w:line="240" w:lineRule="auto"/>
        <w:rPr>
          <w:rFonts w:ascii="Arial" w:hAnsi="Arial" w:cs="Arial"/>
          <w:b/>
        </w:rPr>
      </w:pPr>
      <w:r w:rsidRPr="006B1DD0">
        <w:rPr>
          <w:rFonts w:ascii="Arial" w:hAnsi="Arial" w:cs="Arial"/>
          <w:b/>
        </w:rPr>
        <w:t>RE</w:t>
      </w:r>
    </w:p>
    <w:p w:rsidR="004B5259" w:rsidRDefault="007B1464" w:rsidP="00153A40">
      <w:pPr>
        <w:widowControl w:val="0"/>
        <w:spacing w:after="0" w:line="240" w:lineRule="auto"/>
        <w:rPr>
          <w:rFonts w:ascii="Arial" w:hAnsi="Arial" w:cs="Arial"/>
        </w:rPr>
      </w:pPr>
      <w:r w:rsidRPr="006B1DD0">
        <w:rPr>
          <w:rFonts w:ascii="Arial" w:hAnsi="Arial" w:cs="Arial"/>
        </w:rPr>
        <w:t>As multi-cultural schools we actively promote a caring, re</w:t>
      </w:r>
      <w:r w:rsidR="00804DA2">
        <w:rPr>
          <w:rFonts w:ascii="Arial" w:hAnsi="Arial" w:cs="Arial"/>
        </w:rPr>
        <w:t>s</w:t>
      </w:r>
      <w:r w:rsidRPr="006B1DD0">
        <w:rPr>
          <w:rFonts w:ascii="Arial" w:hAnsi="Arial" w:cs="Arial"/>
        </w:rPr>
        <w:t xml:space="preserve">pecting and accepting environment. </w:t>
      </w:r>
      <w:r w:rsidR="004B5259" w:rsidRPr="006B1DD0">
        <w:rPr>
          <w:rFonts w:ascii="Arial" w:hAnsi="Arial" w:cs="Arial"/>
        </w:rPr>
        <w:t>In the Early Years we tea</w:t>
      </w:r>
      <w:r w:rsidR="000B39E7" w:rsidRPr="006B1DD0">
        <w:rPr>
          <w:rFonts w:ascii="Arial" w:hAnsi="Arial" w:cs="Arial"/>
        </w:rPr>
        <w:t>ch r</w:t>
      </w:r>
      <w:r w:rsidR="004B5259" w:rsidRPr="006B1DD0">
        <w:rPr>
          <w:rFonts w:ascii="Arial" w:hAnsi="Arial" w:cs="Arial"/>
        </w:rPr>
        <w:t xml:space="preserve">eligious education </w:t>
      </w:r>
      <w:r w:rsidR="000B39E7" w:rsidRPr="006B1DD0">
        <w:rPr>
          <w:rFonts w:ascii="Arial" w:hAnsi="Arial" w:cs="Arial"/>
        </w:rPr>
        <w:t>through the appropriate aspects of the</w:t>
      </w:r>
      <w:r w:rsidR="006B1DD0" w:rsidRPr="006B1DD0">
        <w:rPr>
          <w:rFonts w:ascii="Arial" w:hAnsi="Arial" w:cs="Arial"/>
        </w:rPr>
        <w:t xml:space="preserve"> Foundation Stage C</w:t>
      </w:r>
      <w:r w:rsidRPr="006B1DD0">
        <w:rPr>
          <w:rFonts w:ascii="Arial" w:hAnsi="Arial" w:cs="Arial"/>
        </w:rPr>
        <w:t>urriculum using</w:t>
      </w:r>
      <w:r w:rsidR="000B39E7" w:rsidRPr="006B1DD0">
        <w:rPr>
          <w:rFonts w:ascii="Arial" w:hAnsi="Arial" w:cs="Arial"/>
        </w:rPr>
        <w:t xml:space="preserve"> the ‘Discovery RE’ curriculum as the basis for our enquiry–based approach. </w:t>
      </w:r>
      <w:r w:rsidRPr="006B1DD0">
        <w:rPr>
          <w:rFonts w:ascii="Arial" w:hAnsi="Arial" w:cs="Arial"/>
        </w:rPr>
        <w:t>The themes for the EYFS are:</w:t>
      </w:r>
      <w:r w:rsidR="006B1DD0" w:rsidRPr="006B1DD0">
        <w:rPr>
          <w:rFonts w:ascii="Arial" w:hAnsi="Arial" w:cs="Arial"/>
        </w:rPr>
        <w:t xml:space="preserve"> Special People,</w:t>
      </w:r>
      <w:r w:rsidRPr="006B1DD0">
        <w:rPr>
          <w:rFonts w:ascii="Arial" w:hAnsi="Arial" w:cs="Arial"/>
        </w:rPr>
        <w:t xml:space="preserve"> </w:t>
      </w:r>
      <w:r w:rsidR="006B1DD0" w:rsidRPr="006B1DD0">
        <w:rPr>
          <w:rFonts w:ascii="Arial" w:hAnsi="Arial" w:cs="Arial"/>
        </w:rPr>
        <w:t>Christmas,</w:t>
      </w:r>
      <w:r w:rsidRPr="006B1DD0">
        <w:rPr>
          <w:rFonts w:ascii="Arial" w:hAnsi="Arial" w:cs="Arial"/>
        </w:rPr>
        <w:t xml:space="preserve"> Celebrations</w:t>
      </w:r>
      <w:r w:rsidR="006B1DD0" w:rsidRPr="006B1DD0">
        <w:rPr>
          <w:rFonts w:ascii="Arial" w:hAnsi="Arial" w:cs="Arial"/>
        </w:rPr>
        <w:t>, Easter,</w:t>
      </w:r>
      <w:r w:rsidRPr="006B1DD0">
        <w:rPr>
          <w:rFonts w:ascii="Arial" w:hAnsi="Arial" w:cs="Arial"/>
        </w:rPr>
        <w:t xml:space="preserve"> </w:t>
      </w:r>
      <w:r w:rsidR="00973CD5" w:rsidRPr="006B1DD0">
        <w:rPr>
          <w:rFonts w:ascii="Arial" w:hAnsi="Arial" w:cs="Arial"/>
        </w:rPr>
        <w:t>Story-time &amp; Special P</w:t>
      </w:r>
      <w:r w:rsidR="006B1DD0" w:rsidRPr="006B1DD0">
        <w:rPr>
          <w:rFonts w:ascii="Arial" w:hAnsi="Arial" w:cs="Arial"/>
        </w:rPr>
        <w:t>l</w:t>
      </w:r>
      <w:r w:rsidR="00973CD5" w:rsidRPr="006B1DD0">
        <w:rPr>
          <w:rFonts w:ascii="Arial" w:hAnsi="Arial" w:cs="Arial"/>
        </w:rPr>
        <w:t xml:space="preserve">aces. Through these themes children learn about Christianity, Islam, Judaism, Buddhism and Sikhism.  </w:t>
      </w:r>
    </w:p>
    <w:p w:rsidR="005B47CE" w:rsidRDefault="005B47CE" w:rsidP="00153A40">
      <w:pPr>
        <w:widowControl w:val="0"/>
        <w:spacing w:after="0" w:line="240" w:lineRule="auto"/>
        <w:rPr>
          <w:rFonts w:ascii="Arial" w:hAnsi="Arial" w:cs="Arial"/>
        </w:rPr>
      </w:pPr>
    </w:p>
    <w:p w:rsidR="005B47CE" w:rsidRPr="006B1DD0" w:rsidRDefault="005B47CE" w:rsidP="00153A40">
      <w:pPr>
        <w:widowControl w:val="0"/>
        <w:spacing w:after="0" w:line="240" w:lineRule="auto"/>
        <w:rPr>
          <w:rFonts w:ascii="Arial" w:hAnsi="Arial" w:cs="Arial"/>
        </w:rPr>
      </w:pPr>
    </w:p>
    <w:tbl>
      <w:tblPr>
        <w:tblW w:w="7363" w:type="dxa"/>
        <w:jc w:val="center"/>
        <w:tblCellSpacing w:w="0" w:type="dxa"/>
        <w:tblLayout w:type="fixed"/>
        <w:tblCellMar>
          <w:left w:w="0" w:type="dxa"/>
          <w:right w:w="0" w:type="dxa"/>
        </w:tblCellMar>
        <w:tblLook w:val="04A0" w:firstRow="1" w:lastRow="0" w:firstColumn="1" w:lastColumn="0" w:noHBand="0" w:noVBand="1"/>
      </w:tblPr>
      <w:tblGrid>
        <w:gridCol w:w="3254"/>
        <w:gridCol w:w="4109"/>
      </w:tblGrid>
      <w:tr w:rsidR="005B47CE" w:rsidRPr="00ED5DE9" w:rsidTr="00365062">
        <w:trPr>
          <w:trHeight w:val="281"/>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Title</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0963D5"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fldChar w:fldCharType="begin"/>
            </w:r>
            <w:r>
              <w:rPr>
                <w:rFonts w:ascii="Arial" w:hAnsi="Arial" w:cs="Arial"/>
                <w:sz w:val="20"/>
                <w:szCs w:val="20"/>
                <w:lang w:eastAsia="en-GB"/>
              </w:rPr>
              <w:instrText xml:space="preserve"> FILENAME   \* MERGEFORMAT </w:instrText>
            </w:r>
            <w:r>
              <w:rPr>
                <w:rFonts w:ascii="Arial" w:hAnsi="Arial" w:cs="Arial"/>
                <w:sz w:val="20"/>
                <w:szCs w:val="20"/>
                <w:lang w:eastAsia="en-GB"/>
              </w:rPr>
              <w:fldChar w:fldCharType="separate"/>
            </w:r>
            <w:r w:rsidR="00C75847">
              <w:rPr>
                <w:rFonts w:ascii="Arial" w:hAnsi="Arial" w:cs="Arial"/>
                <w:noProof/>
                <w:sz w:val="20"/>
                <w:szCs w:val="20"/>
                <w:lang w:eastAsia="en-GB"/>
              </w:rPr>
              <w:t>Federation Early Years Policy 2021</w:t>
            </w:r>
            <w:r>
              <w:rPr>
                <w:rFonts w:ascii="Arial" w:hAnsi="Arial" w:cs="Arial"/>
                <w:sz w:val="20"/>
                <w:szCs w:val="20"/>
                <w:lang w:eastAsia="en-GB"/>
              </w:rPr>
              <w:fldChar w:fldCharType="end"/>
            </w:r>
          </w:p>
        </w:tc>
      </w:tr>
      <w:tr w:rsidR="005B47CE" w:rsidRPr="00ED5DE9" w:rsidTr="00365062">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Date</w:t>
            </w:r>
            <w:r w:rsidR="00481947">
              <w:rPr>
                <w:rFonts w:ascii="Arial" w:hAnsi="Arial" w:cs="Arial"/>
                <w:sz w:val="20"/>
                <w:szCs w:val="20"/>
                <w:lang w:eastAsia="en-GB"/>
              </w:rPr>
              <w:t xml:space="preserve"> of latest revision</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C75847"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t>November 2021</w:t>
            </w:r>
          </w:p>
        </w:tc>
      </w:tr>
      <w:tr w:rsidR="005B47CE" w:rsidRPr="00ED5DE9" w:rsidTr="00C75847">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Approved by Governing Body</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tcPr>
          <w:p w:rsidR="005B47CE" w:rsidRPr="005A4C43" w:rsidRDefault="005B47CE" w:rsidP="005B47CE">
            <w:pPr>
              <w:widowControl w:val="0"/>
              <w:spacing w:after="0" w:line="240" w:lineRule="auto"/>
              <w:rPr>
                <w:rFonts w:ascii="Arial" w:hAnsi="Arial" w:cs="Arial"/>
                <w:sz w:val="20"/>
                <w:szCs w:val="20"/>
                <w:lang w:eastAsia="en-GB"/>
              </w:rPr>
            </w:pPr>
          </w:p>
        </w:tc>
      </w:tr>
      <w:tr w:rsidR="005B47CE" w:rsidRPr="00ED5DE9" w:rsidTr="00365062">
        <w:trPr>
          <w:trHeight w:val="57"/>
          <w:tblCellSpacing w:w="0" w:type="dxa"/>
          <w:jc w:val="center"/>
        </w:trPr>
        <w:tc>
          <w:tcPr>
            <w:tcW w:w="3254" w:type="dxa"/>
            <w:tcBorders>
              <w:top w:val="outset" w:sz="6" w:space="0" w:color="auto"/>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5B47CE" w:rsidP="005B47CE">
            <w:pPr>
              <w:widowControl w:val="0"/>
              <w:spacing w:after="0" w:line="240" w:lineRule="auto"/>
              <w:rPr>
                <w:rFonts w:ascii="Arial" w:hAnsi="Arial" w:cs="Arial"/>
                <w:sz w:val="20"/>
                <w:szCs w:val="20"/>
                <w:lang w:eastAsia="en-GB"/>
              </w:rPr>
            </w:pPr>
            <w:r w:rsidRPr="005A4C43">
              <w:rPr>
                <w:rFonts w:ascii="Arial" w:hAnsi="Arial" w:cs="Arial"/>
                <w:sz w:val="20"/>
                <w:szCs w:val="20"/>
                <w:lang w:eastAsia="en-GB"/>
              </w:rPr>
              <w:t>Next Review Date</w:t>
            </w:r>
          </w:p>
        </w:tc>
        <w:tc>
          <w:tcPr>
            <w:tcW w:w="4109" w:type="dxa"/>
            <w:tcBorders>
              <w:top w:val="outset" w:sz="6" w:space="0" w:color="auto"/>
              <w:left w:val="outset" w:sz="6" w:space="0" w:color="auto"/>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B47CE" w:rsidRPr="005A4C43" w:rsidRDefault="00C75847" w:rsidP="005B47CE">
            <w:pPr>
              <w:widowControl w:val="0"/>
              <w:spacing w:after="0" w:line="240" w:lineRule="auto"/>
              <w:rPr>
                <w:rFonts w:ascii="Arial" w:hAnsi="Arial" w:cs="Arial"/>
                <w:sz w:val="20"/>
                <w:szCs w:val="20"/>
                <w:lang w:eastAsia="en-GB"/>
              </w:rPr>
            </w:pPr>
            <w:r>
              <w:rPr>
                <w:rFonts w:ascii="Arial" w:hAnsi="Arial" w:cs="Arial"/>
                <w:sz w:val="20"/>
                <w:szCs w:val="20"/>
                <w:lang w:eastAsia="en-GB"/>
              </w:rPr>
              <w:t>Autumn 2024</w:t>
            </w:r>
          </w:p>
        </w:tc>
      </w:tr>
    </w:tbl>
    <w:p w:rsidR="004B5259" w:rsidRPr="004B5259" w:rsidRDefault="004B5259" w:rsidP="00153A40">
      <w:pPr>
        <w:widowControl w:val="0"/>
        <w:spacing w:before="100" w:beforeAutospacing="1" w:after="100" w:afterAutospacing="1" w:line="240" w:lineRule="auto"/>
        <w:outlineLvl w:val="2"/>
        <w:rPr>
          <w:rFonts w:ascii="Times New Roman" w:eastAsia="Times New Roman" w:hAnsi="Times New Roman"/>
          <w:b/>
          <w:bCs/>
          <w:sz w:val="27"/>
          <w:szCs w:val="27"/>
          <w:lang w:eastAsia="en-GB"/>
        </w:rPr>
      </w:pPr>
    </w:p>
    <w:sectPr w:rsidR="004B5259" w:rsidRPr="004B5259" w:rsidSect="00153A40">
      <w:headerReference w:type="default" r:id="rId8"/>
      <w:footerReference w:type="default" r:id="rId9"/>
      <w:headerReference w:type="first" r:id="rId10"/>
      <w:pgSz w:w="11906" w:h="16838"/>
      <w:pgMar w:top="1440"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44" w:rsidRDefault="00172844" w:rsidP="00057845">
      <w:pPr>
        <w:spacing w:after="0" w:line="240" w:lineRule="auto"/>
      </w:pPr>
      <w:r>
        <w:separator/>
      </w:r>
    </w:p>
  </w:endnote>
  <w:endnote w:type="continuationSeparator" w:id="0">
    <w:p w:rsidR="00172844" w:rsidRDefault="00172844" w:rsidP="000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845" w:rsidRPr="00057845" w:rsidRDefault="00B77FAE">
    <w:pPr>
      <w:pStyle w:val="Footer"/>
      <w:jc w:val="right"/>
      <w:rPr>
        <w:rFonts w:ascii="Arial" w:hAnsi="Arial" w:cs="Arial"/>
      </w:rPr>
    </w:pPr>
    <w:r w:rsidRPr="00057845">
      <w:rPr>
        <w:rFonts w:ascii="Arial" w:hAnsi="Arial" w:cs="Arial"/>
      </w:rPr>
      <w:fldChar w:fldCharType="begin"/>
    </w:r>
    <w:r w:rsidR="00057845" w:rsidRPr="00057845">
      <w:rPr>
        <w:rFonts w:ascii="Arial" w:hAnsi="Arial" w:cs="Arial"/>
      </w:rPr>
      <w:instrText xml:space="preserve"> PAGE   \* MERGEFORMAT </w:instrText>
    </w:r>
    <w:r w:rsidRPr="00057845">
      <w:rPr>
        <w:rFonts w:ascii="Arial" w:hAnsi="Arial" w:cs="Arial"/>
      </w:rPr>
      <w:fldChar w:fldCharType="separate"/>
    </w:r>
    <w:r w:rsidR="000963D5">
      <w:rPr>
        <w:rFonts w:ascii="Arial" w:hAnsi="Arial" w:cs="Arial"/>
        <w:noProof/>
      </w:rPr>
      <w:t>4</w:t>
    </w:r>
    <w:r w:rsidRPr="00057845">
      <w:rPr>
        <w:rFonts w:ascii="Arial" w:hAnsi="Arial" w:cs="Arial"/>
        <w:noProof/>
      </w:rPr>
      <w:fldChar w:fldCharType="end"/>
    </w:r>
  </w:p>
  <w:p w:rsidR="00057845" w:rsidRDefault="000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44" w:rsidRDefault="00172844" w:rsidP="00057845">
      <w:pPr>
        <w:spacing w:after="0" w:line="240" w:lineRule="auto"/>
      </w:pPr>
      <w:r>
        <w:separator/>
      </w:r>
    </w:p>
  </w:footnote>
  <w:footnote w:type="continuationSeparator" w:id="0">
    <w:p w:rsidR="00172844" w:rsidRDefault="00172844" w:rsidP="0005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21" w:rsidRPr="00184C21" w:rsidRDefault="00184C21" w:rsidP="00184C21">
    <w:pPr>
      <w:spacing w:after="0"/>
      <w:jc w:val="center"/>
      <w:rPr>
        <w:sz w:val="20"/>
        <w:szCs w:val="20"/>
      </w:rPr>
    </w:pPr>
    <w:r w:rsidRPr="00184C21">
      <w:rPr>
        <w:rFonts w:ascii="Arial" w:hAnsi="Arial" w:cs="Arial"/>
        <w:sz w:val="20"/>
        <w:szCs w:val="20"/>
      </w:rPr>
      <w:t xml:space="preserve">St John’s </w:t>
    </w:r>
    <w:r w:rsidR="007E1716">
      <w:rPr>
        <w:rFonts w:ascii="Arial" w:hAnsi="Arial" w:cs="Arial"/>
        <w:sz w:val="20"/>
        <w:szCs w:val="20"/>
      </w:rPr>
      <w:t xml:space="preserve">&amp; St </w:t>
    </w:r>
    <w:r w:rsidR="002F3374">
      <w:rPr>
        <w:rFonts w:ascii="Arial" w:hAnsi="Arial" w:cs="Arial"/>
        <w:sz w:val="20"/>
        <w:szCs w:val="20"/>
      </w:rPr>
      <w:t>P</w:t>
    </w:r>
    <w:r w:rsidR="007E1716">
      <w:rPr>
        <w:rFonts w:ascii="Arial" w:hAnsi="Arial" w:cs="Arial"/>
        <w:sz w:val="20"/>
        <w:szCs w:val="20"/>
      </w:rPr>
      <w:t xml:space="preserve">aul’s Whitechapel </w:t>
    </w:r>
    <w:r w:rsidRPr="00184C21">
      <w:rPr>
        <w:rFonts w:ascii="Arial" w:hAnsi="Arial" w:cs="Arial"/>
        <w:sz w:val="20"/>
        <w:szCs w:val="20"/>
      </w:rPr>
      <w:t>CE Primary School</w:t>
    </w:r>
    <w:r w:rsidR="007E1716">
      <w:rPr>
        <w:rFonts w:ascii="Arial" w:hAnsi="Arial" w:cs="Arial"/>
        <w:sz w:val="20"/>
        <w:szCs w:val="20"/>
      </w:rPr>
      <w:t>s</w:t>
    </w:r>
    <w:r>
      <w:rPr>
        <w:rFonts w:ascii="Arial" w:hAnsi="Arial" w:cs="Arial"/>
        <w:sz w:val="20"/>
        <w:szCs w:val="20"/>
      </w:rPr>
      <w:t xml:space="preserve"> - </w:t>
    </w:r>
    <w:r w:rsidRPr="00184C21">
      <w:rPr>
        <w:rFonts w:ascii="Arial" w:hAnsi="Arial" w:cs="Arial"/>
        <w:sz w:val="20"/>
        <w:szCs w:val="20"/>
      </w:rPr>
      <w:t>Early Years Foundation Stage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21" w:rsidRPr="00057845" w:rsidRDefault="00184C21" w:rsidP="00184C21">
    <w:pPr>
      <w:spacing w:after="0"/>
      <w:jc w:val="center"/>
      <w:rPr>
        <w:rFonts w:ascii="Arial" w:hAnsi="Arial" w:cs="Arial"/>
        <w:b/>
        <w:sz w:val="24"/>
        <w:szCs w:val="24"/>
      </w:rPr>
    </w:pPr>
    <w:r w:rsidRPr="00057845">
      <w:rPr>
        <w:rFonts w:ascii="Arial" w:hAnsi="Arial" w:cs="Arial"/>
        <w:b/>
        <w:sz w:val="24"/>
        <w:szCs w:val="24"/>
      </w:rPr>
      <w:t xml:space="preserve">St John’s </w:t>
    </w:r>
    <w:r w:rsidR="007E1716">
      <w:rPr>
        <w:rFonts w:ascii="Arial" w:hAnsi="Arial" w:cs="Arial"/>
        <w:b/>
        <w:sz w:val="24"/>
        <w:szCs w:val="24"/>
      </w:rPr>
      <w:t xml:space="preserve">&amp; St Paul’s Whitechapel CE </w:t>
    </w:r>
    <w:r w:rsidRPr="00057845">
      <w:rPr>
        <w:rFonts w:ascii="Arial" w:hAnsi="Arial" w:cs="Arial"/>
        <w:b/>
        <w:sz w:val="24"/>
        <w:szCs w:val="24"/>
      </w:rPr>
      <w:t>Primary School</w:t>
    </w:r>
    <w:r w:rsidR="007E1716">
      <w:rPr>
        <w:rFonts w:ascii="Arial" w:hAnsi="Arial" w:cs="Arial"/>
        <w:b/>
        <w:sz w:val="24"/>
        <w:szCs w:val="24"/>
      </w:rPr>
      <w:t>s</w:t>
    </w:r>
  </w:p>
  <w:p w:rsidR="00184C21" w:rsidRDefault="00184C21" w:rsidP="00184C21">
    <w:pPr>
      <w:pStyle w:val="Header"/>
      <w:jc w:val="center"/>
    </w:pPr>
    <w:r w:rsidRPr="00057845">
      <w:rPr>
        <w:rFonts w:ascii="Arial" w:hAnsi="Arial" w:cs="Arial"/>
        <w:b/>
        <w:sz w:val="28"/>
        <w:szCs w:val="28"/>
      </w:rPr>
      <w:t>E</w:t>
    </w:r>
    <w:r>
      <w:rPr>
        <w:rFonts w:ascii="Arial" w:hAnsi="Arial" w:cs="Arial"/>
        <w:b/>
        <w:sz w:val="28"/>
        <w:szCs w:val="28"/>
      </w:rPr>
      <w:t>ARLY YEARS FOUNDATION STAGE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03D"/>
    <w:multiLevelType w:val="hybridMultilevel"/>
    <w:tmpl w:val="E916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20519"/>
    <w:multiLevelType w:val="hybridMultilevel"/>
    <w:tmpl w:val="68B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725C8"/>
    <w:multiLevelType w:val="hybridMultilevel"/>
    <w:tmpl w:val="3EA483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A7142B7"/>
    <w:multiLevelType w:val="hybridMultilevel"/>
    <w:tmpl w:val="F66A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72165"/>
    <w:multiLevelType w:val="hybridMultilevel"/>
    <w:tmpl w:val="590C74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DAC1C87"/>
    <w:multiLevelType w:val="hybridMultilevel"/>
    <w:tmpl w:val="4B009E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64"/>
    <w:rsid w:val="00007A5D"/>
    <w:rsid w:val="00027B3C"/>
    <w:rsid w:val="00057845"/>
    <w:rsid w:val="000734FC"/>
    <w:rsid w:val="00084DBC"/>
    <w:rsid w:val="000963D5"/>
    <w:rsid w:val="000B39E7"/>
    <w:rsid w:val="000E7306"/>
    <w:rsid w:val="00153A40"/>
    <w:rsid w:val="00172844"/>
    <w:rsid w:val="00184C21"/>
    <w:rsid w:val="002156B4"/>
    <w:rsid w:val="00257BC2"/>
    <w:rsid w:val="002952BA"/>
    <w:rsid w:val="002F3374"/>
    <w:rsid w:val="002F592B"/>
    <w:rsid w:val="0031733C"/>
    <w:rsid w:val="00347C11"/>
    <w:rsid w:val="00365062"/>
    <w:rsid w:val="003810B9"/>
    <w:rsid w:val="00386E61"/>
    <w:rsid w:val="00387A24"/>
    <w:rsid w:val="003966CA"/>
    <w:rsid w:val="003B4FE4"/>
    <w:rsid w:val="0042117D"/>
    <w:rsid w:val="00481947"/>
    <w:rsid w:val="00486E1C"/>
    <w:rsid w:val="00493F33"/>
    <w:rsid w:val="004B3B58"/>
    <w:rsid w:val="004B5259"/>
    <w:rsid w:val="00574469"/>
    <w:rsid w:val="00584317"/>
    <w:rsid w:val="005B47CE"/>
    <w:rsid w:val="005E43EA"/>
    <w:rsid w:val="005E536B"/>
    <w:rsid w:val="005F1C58"/>
    <w:rsid w:val="005F7565"/>
    <w:rsid w:val="00627360"/>
    <w:rsid w:val="00674A36"/>
    <w:rsid w:val="006A6D2D"/>
    <w:rsid w:val="006B1DD0"/>
    <w:rsid w:val="006F4A58"/>
    <w:rsid w:val="007216D2"/>
    <w:rsid w:val="00722DDF"/>
    <w:rsid w:val="00771B6E"/>
    <w:rsid w:val="007953EB"/>
    <w:rsid w:val="007B1464"/>
    <w:rsid w:val="007E1716"/>
    <w:rsid w:val="007E3BB9"/>
    <w:rsid w:val="007F3D9E"/>
    <w:rsid w:val="00804DA2"/>
    <w:rsid w:val="00810BC5"/>
    <w:rsid w:val="00876055"/>
    <w:rsid w:val="009169DC"/>
    <w:rsid w:val="00916EB9"/>
    <w:rsid w:val="009273B5"/>
    <w:rsid w:val="009451F4"/>
    <w:rsid w:val="00970558"/>
    <w:rsid w:val="00973CD5"/>
    <w:rsid w:val="009D107A"/>
    <w:rsid w:val="00A45289"/>
    <w:rsid w:val="00A6240B"/>
    <w:rsid w:val="00A94501"/>
    <w:rsid w:val="00B07064"/>
    <w:rsid w:val="00B257EF"/>
    <w:rsid w:val="00B376A6"/>
    <w:rsid w:val="00B77FAE"/>
    <w:rsid w:val="00BB555F"/>
    <w:rsid w:val="00BC1982"/>
    <w:rsid w:val="00BE2D89"/>
    <w:rsid w:val="00BF30B6"/>
    <w:rsid w:val="00C17B68"/>
    <w:rsid w:val="00C56B85"/>
    <w:rsid w:val="00C75847"/>
    <w:rsid w:val="00CC66A9"/>
    <w:rsid w:val="00CF279E"/>
    <w:rsid w:val="00D1439D"/>
    <w:rsid w:val="00D22B9C"/>
    <w:rsid w:val="00D7021B"/>
    <w:rsid w:val="00D83303"/>
    <w:rsid w:val="00DE4980"/>
    <w:rsid w:val="00E646FF"/>
    <w:rsid w:val="00E6610B"/>
    <w:rsid w:val="00E81594"/>
    <w:rsid w:val="00E84672"/>
    <w:rsid w:val="00EB1D68"/>
    <w:rsid w:val="00EB3B0A"/>
    <w:rsid w:val="00EC4EFF"/>
    <w:rsid w:val="00F124A7"/>
    <w:rsid w:val="00F35C91"/>
    <w:rsid w:val="00FA5412"/>
    <w:rsid w:val="00FD0575"/>
    <w:rsid w:val="00FF4B0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41759-5A69-4437-B50E-5214B4C8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6A6"/>
    <w:pPr>
      <w:spacing w:after="200" w:line="276" w:lineRule="auto"/>
    </w:pPr>
    <w:rPr>
      <w:sz w:val="22"/>
      <w:szCs w:val="22"/>
      <w:lang w:eastAsia="en-US"/>
    </w:rPr>
  </w:style>
  <w:style w:type="paragraph" w:styleId="Heading3">
    <w:name w:val="heading 3"/>
    <w:basedOn w:val="Normal"/>
    <w:link w:val="Heading3Char"/>
    <w:uiPriority w:val="9"/>
    <w:qFormat/>
    <w:rsid w:val="00A4528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B9"/>
    <w:pPr>
      <w:ind w:left="720"/>
      <w:contextualSpacing/>
    </w:pPr>
  </w:style>
  <w:style w:type="character" w:styleId="CommentReference">
    <w:name w:val="annotation reference"/>
    <w:uiPriority w:val="99"/>
    <w:semiHidden/>
    <w:unhideWhenUsed/>
    <w:rsid w:val="009169DC"/>
    <w:rPr>
      <w:sz w:val="16"/>
      <w:szCs w:val="16"/>
    </w:rPr>
  </w:style>
  <w:style w:type="paragraph" w:styleId="CommentText">
    <w:name w:val="annotation text"/>
    <w:basedOn w:val="Normal"/>
    <w:link w:val="CommentTextChar"/>
    <w:uiPriority w:val="99"/>
    <w:semiHidden/>
    <w:unhideWhenUsed/>
    <w:rsid w:val="009169DC"/>
    <w:pPr>
      <w:spacing w:line="240" w:lineRule="auto"/>
    </w:pPr>
    <w:rPr>
      <w:sz w:val="20"/>
      <w:szCs w:val="20"/>
    </w:rPr>
  </w:style>
  <w:style w:type="character" w:customStyle="1" w:styleId="CommentTextChar">
    <w:name w:val="Comment Text Char"/>
    <w:link w:val="CommentText"/>
    <w:uiPriority w:val="99"/>
    <w:semiHidden/>
    <w:rsid w:val="009169DC"/>
    <w:rPr>
      <w:sz w:val="20"/>
      <w:szCs w:val="20"/>
    </w:rPr>
  </w:style>
  <w:style w:type="paragraph" w:styleId="CommentSubject">
    <w:name w:val="annotation subject"/>
    <w:basedOn w:val="CommentText"/>
    <w:next w:val="CommentText"/>
    <w:link w:val="CommentSubjectChar"/>
    <w:uiPriority w:val="99"/>
    <w:semiHidden/>
    <w:unhideWhenUsed/>
    <w:rsid w:val="009169DC"/>
    <w:rPr>
      <w:b/>
      <w:bCs/>
    </w:rPr>
  </w:style>
  <w:style w:type="character" w:customStyle="1" w:styleId="CommentSubjectChar">
    <w:name w:val="Comment Subject Char"/>
    <w:link w:val="CommentSubject"/>
    <w:uiPriority w:val="99"/>
    <w:semiHidden/>
    <w:rsid w:val="009169DC"/>
    <w:rPr>
      <w:b/>
      <w:bCs/>
      <w:sz w:val="20"/>
      <w:szCs w:val="20"/>
    </w:rPr>
  </w:style>
  <w:style w:type="paragraph" w:styleId="BalloonText">
    <w:name w:val="Balloon Text"/>
    <w:basedOn w:val="Normal"/>
    <w:link w:val="BalloonTextChar"/>
    <w:uiPriority w:val="99"/>
    <w:semiHidden/>
    <w:unhideWhenUsed/>
    <w:rsid w:val="009169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9DC"/>
    <w:rPr>
      <w:rFonts w:ascii="Tahoma" w:hAnsi="Tahoma" w:cs="Tahoma"/>
      <w:sz w:val="16"/>
      <w:szCs w:val="16"/>
    </w:rPr>
  </w:style>
  <w:style w:type="paragraph" w:styleId="Header">
    <w:name w:val="header"/>
    <w:basedOn w:val="Normal"/>
    <w:link w:val="HeaderChar"/>
    <w:uiPriority w:val="99"/>
    <w:unhideWhenUsed/>
    <w:rsid w:val="0005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845"/>
  </w:style>
  <w:style w:type="paragraph" w:styleId="Footer">
    <w:name w:val="footer"/>
    <w:basedOn w:val="Normal"/>
    <w:link w:val="FooterChar"/>
    <w:uiPriority w:val="99"/>
    <w:unhideWhenUsed/>
    <w:rsid w:val="0005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845"/>
  </w:style>
  <w:style w:type="character" w:customStyle="1" w:styleId="Heading3Char">
    <w:name w:val="Heading 3 Char"/>
    <w:basedOn w:val="DefaultParagraphFont"/>
    <w:link w:val="Heading3"/>
    <w:uiPriority w:val="9"/>
    <w:rsid w:val="00A45289"/>
    <w:rPr>
      <w:rFonts w:ascii="Times New Roman" w:eastAsia="Times New Roman" w:hAnsi="Times New Roman"/>
      <w:b/>
      <w:bCs/>
      <w:sz w:val="27"/>
      <w:szCs w:val="27"/>
    </w:rPr>
  </w:style>
  <w:style w:type="paragraph" w:styleId="NormalWeb">
    <w:name w:val="Normal (Web)"/>
    <w:basedOn w:val="Normal"/>
    <w:uiPriority w:val="99"/>
    <w:unhideWhenUsed/>
    <w:rsid w:val="00A4528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35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89774">
      <w:bodyDiv w:val="1"/>
      <w:marLeft w:val="0"/>
      <w:marRight w:val="0"/>
      <w:marTop w:val="0"/>
      <w:marBottom w:val="0"/>
      <w:divBdr>
        <w:top w:val="none" w:sz="0" w:space="0" w:color="auto"/>
        <w:left w:val="none" w:sz="0" w:space="0" w:color="auto"/>
        <w:bottom w:val="none" w:sz="0" w:space="0" w:color="auto"/>
        <w:right w:val="none" w:sz="0" w:space="0" w:color="auto"/>
      </w:divBdr>
    </w:div>
    <w:div w:id="694765725">
      <w:bodyDiv w:val="1"/>
      <w:marLeft w:val="0"/>
      <w:marRight w:val="0"/>
      <w:marTop w:val="0"/>
      <w:marBottom w:val="0"/>
      <w:divBdr>
        <w:top w:val="none" w:sz="0" w:space="0" w:color="auto"/>
        <w:left w:val="none" w:sz="0" w:space="0" w:color="auto"/>
        <w:bottom w:val="none" w:sz="0" w:space="0" w:color="auto"/>
        <w:right w:val="none" w:sz="0" w:space="0" w:color="auto"/>
      </w:divBdr>
    </w:div>
    <w:div w:id="1335691383">
      <w:bodyDiv w:val="1"/>
      <w:marLeft w:val="0"/>
      <w:marRight w:val="0"/>
      <w:marTop w:val="0"/>
      <w:marBottom w:val="0"/>
      <w:divBdr>
        <w:top w:val="none" w:sz="0" w:space="0" w:color="auto"/>
        <w:left w:val="none" w:sz="0" w:space="0" w:color="auto"/>
        <w:bottom w:val="none" w:sz="0" w:space="0" w:color="auto"/>
        <w:right w:val="none" w:sz="0" w:space="0" w:color="auto"/>
      </w:divBdr>
      <w:divsChild>
        <w:div w:id="1004240773">
          <w:marLeft w:val="0"/>
          <w:marRight w:val="0"/>
          <w:marTop w:val="0"/>
          <w:marBottom w:val="0"/>
          <w:divBdr>
            <w:top w:val="none" w:sz="0" w:space="0" w:color="auto"/>
            <w:left w:val="none" w:sz="0" w:space="0" w:color="auto"/>
            <w:bottom w:val="none" w:sz="0" w:space="0" w:color="auto"/>
            <w:right w:val="none" w:sz="0" w:space="0" w:color="auto"/>
          </w:divBdr>
        </w:div>
        <w:div w:id="1284727661">
          <w:marLeft w:val="0"/>
          <w:marRight w:val="0"/>
          <w:marTop w:val="0"/>
          <w:marBottom w:val="0"/>
          <w:divBdr>
            <w:top w:val="none" w:sz="0" w:space="0" w:color="auto"/>
            <w:left w:val="none" w:sz="0" w:space="0" w:color="auto"/>
            <w:bottom w:val="none" w:sz="0" w:space="0" w:color="auto"/>
            <w:right w:val="none" w:sz="0" w:space="0" w:color="auto"/>
          </w:divBdr>
        </w:div>
        <w:div w:id="1815025258">
          <w:marLeft w:val="0"/>
          <w:marRight w:val="0"/>
          <w:marTop w:val="0"/>
          <w:marBottom w:val="0"/>
          <w:divBdr>
            <w:top w:val="none" w:sz="0" w:space="0" w:color="auto"/>
            <w:left w:val="none" w:sz="0" w:space="0" w:color="auto"/>
            <w:bottom w:val="none" w:sz="0" w:space="0" w:color="auto"/>
            <w:right w:val="none" w:sz="0" w:space="0" w:color="auto"/>
          </w:divBdr>
        </w:div>
        <w:div w:id="1754205248">
          <w:marLeft w:val="0"/>
          <w:marRight w:val="0"/>
          <w:marTop w:val="0"/>
          <w:marBottom w:val="0"/>
          <w:divBdr>
            <w:top w:val="none" w:sz="0" w:space="0" w:color="auto"/>
            <w:left w:val="none" w:sz="0" w:space="0" w:color="auto"/>
            <w:bottom w:val="none" w:sz="0" w:space="0" w:color="auto"/>
            <w:right w:val="none" w:sz="0" w:space="0" w:color="auto"/>
          </w:divBdr>
        </w:div>
        <w:div w:id="200284366">
          <w:marLeft w:val="0"/>
          <w:marRight w:val="0"/>
          <w:marTop w:val="0"/>
          <w:marBottom w:val="0"/>
          <w:divBdr>
            <w:top w:val="none" w:sz="0" w:space="0" w:color="auto"/>
            <w:left w:val="none" w:sz="0" w:space="0" w:color="auto"/>
            <w:bottom w:val="none" w:sz="0" w:space="0" w:color="auto"/>
            <w:right w:val="none" w:sz="0" w:space="0" w:color="auto"/>
          </w:divBdr>
        </w:div>
        <w:div w:id="836724145">
          <w:marLeft w:val="0"/>
          <w:marRight w:val="0"/>
          <w:marTop w:val="0"/>
          <w:marBottom w:val="0"/>
          <w:divBdr>
            <w:top w:val="none" w:sz="0" w:space="0" w:color="auto"/>
            <w:left w:val="none" w:sz="0" w:space="0" w:color="auto"/>
            <w:bottom w:val="none" w:sz="0" w:space="0" w:color="auto"/>
            <w:right w:val="none" w:sz="0" w:space="0" w:color="auto"/>
          </w:divBdr>
        </w:div>
      </w:divsChild>
    </w:div>
    <w:div w:id="1627350735">
      <w:bodyDiv w:val="1"/>
      <w:marLeft w:val="0"/>
      <w:marRight w:val="0"/>
      <w:marTop w:val="0"/>
      <w:marBottom w:val="0"/>
      <w:divBdr>
        <w:top w:val="none" w:sz="0" w:space="0" w:color="auto"/>
        <w:left w:val="none" w:sz="0" w:space="0" w:color="auto"/>
        <w:bottom w:val="none" w:sz="0" w:space="0" w:color="auto"/>
        <w:right w:val="none" w:sz="0" w:space="0" w:color="auto"/>
      </w:divBdr>
      <w:divsChild>
        <w:div w:id="1037584809">
          <w:marLeft w:val="0"/>
          <w:marRight w:val="0"/>
          <w:marTop w:val="0"/>
          <w:marBottom w:val="0"/>
          <w:divBdr>
            <w:top w:val="none" w:sz="0" w:space="0" w:color="auto"/>
            <w:left w:val="none" w:sz="0" w:space="0" w:color="auto"/>
            <w:bottom w:val="none" w:sz="0" w:space="0" w:color="auto"/>
            <w:right w:val="none" w:sz="0" w:space="0" w:color="auto"/>
          </w:divBdr>
        </w:div>
        <w:div w:id="132412949">
          <w:marLeft w:val="0"/>
          <w:marRight w:val="0"/>
          <w:marTop w:val="0"/>
          <w:marBottom w:val="0"/>
          <w:divBdr>
            <w:top w:val="none" w:sz="0" w:space="0" w:color="auto"/>
            <w:left w:val="none" w:sz="0" w:space="0" w:color="auto"/>
            <w:bottom w:val="none" w:sz="0" w:space="0" w:color="auto"/>
            <w:right w:val="none" w:sz="0" w:space="0" w:color="auto"/>
          </w:divBdr>
        </w:div>
        <w:div w:id="807208958">
          <w:marLeft w:val="0"/>
          <w:marRight w:val="0"/>
          <w:marTop w:val="0"/>
          <w:marBottom w:val="0"/>
          <w:divBdr>
            <w:top w:val="none" w:sz="0" w:space="0" w:color="auto"/>
            <w:left w:val="none" w:sz="0" w:space="0" w:color="auto"/>
            <w:bottom w:val="none" w:sz="0" w:space="0" w:color="auto"/>
            <w:right w:val="none" w:sz="0" w:space="0" w:color="auto"/>
          </w:divBdr>
        </w:div>
        <w:div w:id="900680191">
          <w:marLeft w:val="0"/>
          <w:marRight w:val="0"/>
          <w:marTop w:val="0"/>
          <w:marBottom w:val="0"/>
          <w:divBdr>
            <w:top w:val="none" w:sz="0" w:space="0" w:color="auto"/>
            <w:left w:val="none" w:sz="0" w:space="0" w:color="auto"/>
            <w:bottom w:val="none" w:sz="0" w:space="0" w:color="auto"/>
            <w:right w:val="none" w:sz="0" w:space="0" w:color="auto"/>
          </w:divBdr>
        </w:div>
        <w:div w:id="1418864625">
          <w:marLeft w:val="0"/>
          <w:marRight w:val="0"/>
          <w:marTop w:val="0"/>
          <w:marBottom w:val="0"/>
          <w:divBdr>
            <w:top w:val="none" w:sz="0" w:space="0" w:color="auto"/>
            <w:left w:val="none" w:sz="0" w:space="0" w:color="auto"/>
            <w:bottom w:val="none" w:sz="0" w:space="0" w:color="auto"/>
            <w:right w:val="none" w:sz="0" w:space="0" w:color="auto"/>
          </w:divBdr>
        </w:div>
        <w:div w:id="1467891772">
          <w:marLeft w:val="0"/>
          <w:marRight w:val="0"/>
          <w:marTop w:val="0"/>
          <w:marBottom w:val="0"/>
          <w:divBdr>
            <w:top w:val="none" w:sz="0" w:space="0" w:color="auto"/>
            <w:left w:val="none" w:sz="0" w:space="0" w:color="auto"/>
            <w:bottom w:val="none" w:sz="0" w:space="0" w:color="auto"/>
            <w:right w:val="none" w:sz="0" w:space="0" w:color="auto"/>
          </w:divBdr>
        </w:div>
        <w:div w:id="1172185698">
          <w:marLeft w:val="0"/>
          <w:marRight w:val="0"/>
          <w:marTop w:val="0"/>
          <w:marBottom w:val="0"/>
          <w:divBdr>
            <w:top w:val="none" w:sz="0" w:space="0" w:color="auto"/>
            <w:left w:val="none" w:sz="0" w:space="0" w:color="auto"/>
            <w:bottom w:val="none" w:sz="0" w:space="0" w:color="auto"/>
            <w:right w:val="none" w:sz="0" w:space="0" w:color="auto"/>
          </w:divBdr>
        </w:div>
        <w:div w:id="527259313">
          <w:marLeft w:val="0"/>
          <w:marRight w:val="0"/>
          <w:marTop w:val="0"/>
          <w:marBottom w:val="0"/>
          <w:divBdr>
            <w:top w:val="none" w:sz="0" w:space="0" w:color="auto"/>
            <w:left w:val="none" w:sz="0" w:space="0" w:color="auto"/>
            <w:bottom w:val="none" w:sz="0" w:space="0" w:color="auto"/>
            <w:right w:val="none" w:sz="0" w:space="0" w:color="auto"/>
          </w:divBdr>
        </w:div>
      </w:divsChild>
    </w:div>
    <w:div w:id="1973562371">
      <w:bodyDiv w:val="1"/>
      <w:marLeft w:val="0"/>
      <w:marRight w:val="0"/>
      <w:marTop w:val="0"/>
      <w:marBottom w:val="0"/>
      <w:divBdr>
        <w:top w:val="none" w:sz="0" w:space="0" w:color="auto"/>
        <w:left w:val="none" w:sz="0" w:space="0" w:color="auto"/>
        <w:bottom w:val="none" w:sz="0" w:space="0" w:color="auto"/>
        <w:right w:val="none" w:sz="0" w:space="0" w:color="auto"/>
      </w:divBdr>
      <w:divsChild>
        <w:div w:id="2144807262">
          <w:marLeft w:val="0"/>
          <w:marRight w:val="0"/>
          <w:marTop w:val="0"/>
          <w:marBottom w:val="0"/>
          <w:divBdr>
            <w:top w:val="none" w:sz="0" w:space="0" w:color="auto"/>
            <w:left w:val="none" w:sz="0" w:space="0" w:color="auto"/>
            <w:bottom w:val="none" w:sz="0" w:space="0" w:color="auto"/>
            <w:right w:val="none" w:sz="0" w:space="0" w:color="auto"/>
          </w:divBdr>
        </w:div>
        <w:div w:id="388650316">
          <w:marLeft w:val="0"/>
          <w:marRight w:val="0"/>
          <w:marTop w:val="0"/>
          <w:marBottom w:val="0"/>
          <w:divBdr>
            <w:top w:val="none" w:sz="0" w:space="0" w:color="auto"/>
            <w:left w:val="none" w:sz="0" w:space="0" w:color="auto"/>
            <w:bottom w:val="none" w:sz="0" w:space="0" w:color="auto"/>
            <w:right w:val="none" w:sz="0" w:space="0" w:color="auto"/>
          </w:divBdr>
        </w:div>
        <w:div w:id="2018460105">
          <w:marLeft w:val="0"/>
          <w:marRight w:val="0"/>
          <w:marTop w:val="0"/>
          <w:marBottom w:val="0"/>
          <w:divBdr>
            <w:top w:val="none" w:sz="0" w:space="0" w:color="auto"/>
            <w:left w:val="none" w:sz="0" w:space="0" w:color="auto"/>
            <w:bottom w:val="none" w:sz="0" w:space="0" w:color="auto"/>
            <w:right w:val="none" w:sz="0" w:space="0" w:color="auto"/>
          </w:divBdr>
        </w:div>
        <w:div w:id="1500265288">
          <w:marLeft w:val="0"/>
          <w:marRight w:val="0"/>
          <w:marTop w:val="0"/>
          <w:marBottom w:val="0"/>
          <w:divBdr>
            <w:top w:val="none" w:sz="0" w:space="0" w:color="auto"/>
            <w:left w:val="none" w:sz="0" w:space="0" w:color="auto"/>
            <w:bottom w:val="none" w:sz="0" w:space="0" w:color="auto"/>
            <w:right w:val="none" w:sz="0" w:space="0" w:color="auto"/>
          </w:divBdr>
        </w:div>
        <w:div w:id="1286692513">
          <w:marLeft w:val="0"/>
          <w:marRight w:val="0"/>
          <w:marTop w:val="0"/>
          <w:marBottom w:val="0"/>
          <w:divBdr>
            <w:top w:val="none" w:sz="0" w:space="0" w:color="auto"/>
            <w:left w:val="none" w:sz="0" w:space="0" w:color="auto"/>
            <w:bottom w:val="none" w:sz="0" w:space="0" w:color="auto"/>
            <w:right w:val="none" w:sz="0" w:space="0" w:color="auto"/>
          </w:divBdr>
        </w:div>
        <w:div w:id="1752657621">
          <w:marLeft w:val="0"/>
          <w:marRight w:val="0"/>
          <w:marTop w:val="0"/>
          <w:marBottom w:val="0"/>
          <w:divBdr>
            <w:top w:val="none" w:sz="0" w:space="0" w:color="auto"/>
            <w:left w:val="none" w:sz="0" w:space="0" w:color="auto"/>
            <w:bottom w:val="none" w:sz="0" w:space="0" w:color="auto"/>
            <w:right w:val="none" w:sz="0" w:space="0" w:color="auto"/>
          </w:divBdr>
        </w:div>
        <w:div w:id="2067490117">
          <w:marLeft w:val="0"/>
          <w:marRight w:val="0"/>
          <w:marTop w:val="0"/>
          <w:marBottom w:val="0"/>
          <w:divBdr>
            <w:top w:val="none" w:sz="0" w:space="0" w:color="auto"/>
            <w:left w:val="none" w:sz="0" w:space="0" w:color="auto"/>
            <w:bottom w:val="none" w:sz="0" w:space="0" w:color="auto"/>
            <w:right w:val="none" w:sz="0" w:space="0" w:color="auto"/>
          </w:divBdr>
        </w:div>
        <w:div w:id="713971641">
          <w:marLeft w:val="0"/>
          <w:marRight w:val="0"/>
          <w:marTop w:val="0"/>
          <w:marBottom w:val="0"/>
          <w:divBdr>
            <w:top w:val="none" w:sz="0" w:space="0" w:color="auto"/>
            <w:left w:val="none" w:sz="0" w:space="0" w:color="auto"/>
            <w:bottom w:val="none" w:sz="0" w:space="0" w:color="auto"/>
            <w:right w:val="none" w:sz="0" w:space="0" w:color="auto"/>
          </w:divBdr>
        </w:div>
        <w:div w:id="1718158495">
          <w:marLeft w:val="0"/>
          <w:marRight w:val="0"/>
          <w:marTop w:val="0"/>
          <w:marBottom w:val="0"/>
          <w:divBdr>
            <w:top w:val="none" w:sz="0" w:space="0" w:color="auto"/>
            <w:left w:val="none" w:sz="0" w:space="0" w:color="auto"/>
            <w:bottom w:val="none" w:sz="0" w:space="0" w:color="auto"/>
            <w:right w:val="none" w:sz="0" w:space="0" w:color="auto"/>
          </w:divBdr>
        </w:div>
        <w:div w:id="1064716190">
          <w:marLeft w:val="0"/>
          <w:marRight w:val="0"/>
          <w:marTop w:val="0"/>
          <w:marBottom w:val="0"/>
          <w:divBdr>
            <w:top w:val="none" w:sz="0" w:space="0" w:color="auto"/>
            <w:left w:val="none" w:sz="0" w:space="0" w:color="auto"/>
            <w:bottom w:val="none" w:sz="0" w:space="0" w:color="auto"/>
            <w:right w:val="none" w:sz="0" w:space="0" w:color="auto"/>
          </w:divBdr>
        </w:div>
        <w:div w:id="274364666">
          <w:marLeft w:val="0"/>
          <w:marRight w:val="0"/>
          <w:marTop w:val="0"/>
          <w:marBottom w:val="0"/>
          <w:divBdr>
            <w:top w:val="none" w:sz="0" w:space="0" w:color="auto"/>
            <w:left w:val="none" w:sz="0" w:space="0" w:color="auto"/>
            <w:bottom w:val="none" w:sz="0" w:space="0" w:color="auto"/>
            <w:right w:val="none" w:sz="0" w:space="0" w:color="auto"/>
          </w:divBdr>
        </w:div>
        <w:div w:id="1057628411">
          <w:marLeft w:val="0"/>
          <w:marRight w:val="0"/>
          <w:marTop w:val="0"/>
          <w:marBottom w:val="0"/>
          <w:divBdr>
            <w:top w:val="none" w:sz="0" w:space="0" w:color="auto"/>
            <w:left w:val="none" w:sz="0" w:space="0" w:color="auto"/>
            <w:bottom w:val="none" w:sz="0" w:space="0" w:color="auto"/>
            <w:right w:val="none" w:sz="0" w:space="0" w:color="auto"/>
          </w:divBdr>
        </w:div>
        <w:div w:id="1227036243">
          <w:marLeft w:val="0"/>
          <w:marRight w:val="0"/>
          <w:marTop w:val="0"/>
          <w:marBottom w:val="0"/>
          <w:divBdr>
            <w:top w:val="none" w:sz="0" w:space="0" w:color="auto"/>
            <w:left w:val="none" w:sz="0" w:space="0" w:color="auto"/>
            <w:bottom w:val="none" w:sz="0" w:space="0" w:color="auto"/>
            <w:right w:val="none" w:sz="0" w:space="0" w:color="auto"/>
          </w:divBdr>
        </w:div>
        <w:div w:id="128716072">
          <w:marLeft w:val="0"/>
          <w:marRight w:val="0"/>
          <w:marTop w:val="0"/>
          <w:marBottom w:val="0"/>
          <w:divBdr>
            <w:top w:val="none" w:sz="0" w:space="0" w:color="auto"/>
            <w:left w:val="none" w:sz="0" w:space="0" w:color="auto"/>
            <w:bottom w:val="none" w:sz="0" w:space="0" w:color="auto"/>
            <w:right w:val="none" w:sz="0" w:space="0" w:color="auto"/>
          </w:divBdr>
        </w:div>
        <w:div w:id="973869949">
          <w:marLeft w:val="0"/>
          <w:marRight w:val="0"/>
          <w:marTop w:val="0"/>
          <w:marBottom w:val="0"/>
          <w:divBdr>
            <w:top w:val="none" w:sz="0" w:space="0" w:color="auto"/>
            <w:left w:val="none" w:sz="0" w:space="0" w:color="auto"/>
            <w:bottom w:val="none" w:sz="0" w:space="0" w:color="auto"/>
            <w:right w:val="none" w:sz="0" w:space="0" w:color="auto"/>
          </w:divBdr>
        </w:div>
        <w:div w:id="896742343">
          <w:marLeft w:val="0"/>
          <w:marRight w:val="0"/>
          <w:marTop w:val="0"/>
          <w:marBottom w:val="0"/>
          <w:divBdr>
            <w:top w:val="none" w:sz="0" w:space="0" w:color="auto"/>
            <w:left w:val="none" w:sz="0" w:space="0" w:color="auto"/>
            <w:bottom w:val="none" w:sz="0" w:space="0" w:color="auto"/>
            <w:right w:val="none" w:sz="0" w:space="0" w:color="auto"/>
          </w:divBdr>
        </w:div>
        <w:div w:id="1628047118">
          <w:marLeft w:val="0"/>
          <w:marRight w:val="0"/>
          <w:marTop w:val="0"/>
          <w:marBottom w:val="0"/>
          <w:divBdr>
            <w:top w:val="none" w:sz="0" w:space="0" w:color="auto"/>
            <w:left w:val="none" w:sz="0" w:space="0" w:color="auto"/>
            <w:bottom w:val="none" w:sz="0" w:space="0" w:color="auto"/>
            <w:right w:val="none" w:sz="0" w:space="0" w:color="auto"/>
          </w:divBdr>
        </w:div>
        <w:div w:id="560794753">
          <w:marLeft w:val="0"/>
          <w:marRight w:val="0"/>
          <w:marTop w:val="0"/>
          <w:marBottom w:val="0"/>
          <w:divBdr>
            <w:top w:val="none" w:sz="0" w:space="0" w:color="auto"/>
            <w:left w:val="none" w:sz="0" w:space="0" w:color="auto"/>
            <w:bottom w:val="none" w:sz="0" w:space="0" w:color="auto"/>
            <w:right w:val="none" w:sz="0" w:space="0" w:color="auto"/>
          </w:divBdr>
        </w:div>
        <w:div w:id="1125584762">
          <w:marLeft w:val="0"/>
          <w:marRight w:val="0"/>
          <w:marTop w:val="0"/>
          <w:marBottom w:val="0"/>
          <w:divBdr>
            <w:top w:val="none" w:sz="0" w:space="0" w:color="auto"/>
            <w:left w:val="none" w:sz="0" w:space="0" w:color="auto"/>
            <w:bottom w:val="none" w:sz="0" w:space="0" w:color="auto"/>
            <w:right w:val="none" w:sz="0" w:space="0" w:color="auto"/>
          </w:divBdr>
        </w:div>
        <w:div w:id="1496337933">
          <w:marLeft w:val="0"/>
          <w:marRight w:val="0"/>
          <w:marTop w:val="0"/>
          <w:marBottom w:val="0"/>
          <w:divBdr>
            <w:top w:val="none" w:sz="0" w:space="0" w:color="auto"/>
            <w:left w:val="none" w:sz="0" w:space="0" w:color="auto"/>
            <w:bottom w:val="none" w:sz="0" w:space="0" w:color="auto"/>
            <w:right w:val="none" w:sz="0" w:space="0" w:color="auto"/>
          </w:divBdr>
        </w:div>
        <w:div w:id="1860699046">
          <w:marLeft w:val="0"/>
          <w:marRight w:val="0"/>
          <w:marTop w:val="0"/>
          <w:marBottom w:val="0"/>
          <w:divBdr>
            <w:top w:val="none" w:sz="0" w:space="0" w:color="auto"/>
            <w:left w:val="none" w:sz="0" w:space="0" w:color="auto"/>
            <w:bottom w:val="none" w:sz="0" w:space="0" w:color="auto"/>
            <w:right w:val="none" w:sz="0" w:space="0" w:color="auto"/>
          </w:divBdr>
        </w:div>
        <w:div w:id="2016109704">
          <w:marLeft w:val="0"/>
          <w:marRight w:val="0"/>
          <w:marTop w:val="0"/>
          <w:marBottom w:val="0"/>
          <w:divBdr>
            <w:top w:val="none" w:sz="0" w:space="0" w:color="auto"/>
            <w:left w:val="none" w:sz="0" w:space="0" w:color="auto"/>
            <w:bottom w:val="none" w:sz="0" w:space="0" w:color="auto"/>
            <w:right w:val="none" w:sz="0" w:space="0" w:color="auto"/>
          </w:divBdr>
        </w:div>
        <w:div w:id="1550804948">
          <w:marLeft w:val="0"/>
          <w:marRight w:val="0"/>
          <w:marTop w:val="0"/>
          <w:marBottom w:val="0"/>
          <w:divBdr>
            <w:top w:val="none" w:sz="0" w:space="0" w:color="auto"/>
            <w:left w:val="none" w:sz="0" w:space="0" w:color="auto"/>
            <w:bottom w:val="none" w:sz="0" w:space="0" w:color="auto"/>
            <w:right w:val="none" w:sz="0" w:space="0" w:color="auto"/>
          </w:divBdr>
        </w:div>
        <w:div w:id="1195925004">
          <w:marLeft w:val="0"/>
          <w:marRight w:val="0"/>
          <w:marTop w:val="0"/>
          <w:marBottom w:val="0"/>
          <w:divBdr>
            <w:top w:val="none" w:sz="0" w:space="0" w:color="auto"/>
            <w:left w:val="none" w:sz="0" w:space="0" w:color="auto"/>
            <w:bottom w:val="none" w:sz="0" w:space="0" w:color="auto"/>
            <w:right w:val="none" w:sz="0" w:space="0" w:color="auto"/>
          </w:divBdr>
        </w:div>
        <w:div w:id="8978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69B66-C17B-465A-B545-9D2E82C1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Feruja Mannan</cp:lastModifiedBy>
  <cp:revision>2</cp:revision>
  <cp:lastPrinted>2014-10-20T14:49:00Z</cp:lastPrinted>
  <dcterms:created xsi:type="dcterms:W3CDTF">2021-12-10T12:14:00Z</dcterms:created>
  <dcterms:modified xsi:type="dcterms:W3CDTF">2021-12-10T12:14:00Z</dcterms:modified>
</cp:coreProperties>
</file>